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96B" w:rsidRDefault="000D196B" w:rsidP="00F9637E">
      <w:pPr>
        <w:jc w:val="center"/>
        <w:rPr>
          <w:b/>
          <w:sz w:val="24"/>
          <w:szCs w:val="24"/>
        </w:rPr>
      </w:pPr>
    </w:p>
    <w:p w:rsidR="000D196B" w:rsidRPr="000D196B" w:rsidRDefault="000D196B" w:rsidP="00BB0FD8">
      <w:pPr>
        <w:jc w:val="center"/>
        <w:rPr>
          <w:sz w:val="24"/>
          <w:szCs w:val="24"/>
        </w:rPr>
      </w:pPr>
      <w:r w:rsidRPr="000D196B">
        <w:rPr>
          <w:sz w:val="24"/>
          <w:szCs w:val="24"/>
        </w:rPr>
        <w:t xml:space="preserve">Приложение к исх. №   от 24.06.2015       </w:t>
      </w:r>
    </w:p>
    <w:p w:rsidR="000D196B" w:rsidRDefault="000D196B" w:rsidP="00F9637E">
      <w:pPr>
        <w:jc w:val="center"/>
        <w:rPr>
          <w:b/>
          <w:sz w:val="24"/>
          <w:szCs w:val="24"/>
        </w:rPr>
      </w:pPr>
    </w:p>
    <w:p w:rsidR="00F9637E" w:rsidRDefault="00F9637E" w:rsidP="00F9637E">
      <w:pPr>
        <w:jc w:val="center"/>
        <w:rPr>
          <w:b/>
          <w:sz w:val="24"/>
          <w:szCs w:val="24"/>
        </w:rPr>
      </w:pPr>
      <w:r w:rsidRPr="005774F6">
        <w:rPr>
          <w:b/>
          <w:sz w:val="24"/>
          <w:szCs w:val="24"/>
        </w:rPr>
        <w:t xml:space="preserve">Замечания </w:t>
      </w:r>
      <w:r>
        <w:rPr>
          <w:b/>
          <w:sz w:val="24"/>
          <w:szCs w:val="24"/>
        </w:rPr>
        <w:t xml:space="preserve">/ предложения </w:t>
      </w:r>
      <w:r w:rsidRPr="005774F6">
        <w:rPr>
          <w:b/>
          <w:sz w:val="24"/>
          <w:szCs w:val="24"/>
        </w:rPr>
        <w:t xml:space="preserve">по проекту договора </w:t>
      </w:r>
      <w:r>
        <w:rPr>
          <w:b/>
          <w:sz w:val="24"/>
          <w:szCs w:val="24"/>
        </w:rPr>
        <w:t xml:space="preserve">в документации по запросу предложений </w:t>
      </w:r>
    </w:p>
    <w:p w:rsidR="00F9637E" w:rsidRDefault="00F9637E" w:rsidP="00F9637E">
      <w:pPr>
        <w:jc w:val="center"/>
        <w:rPr>
          <w:b/>
          <w:sz w:val="24"/>
          <w:szCs w:val="24"/>
        </w:rPr>
      </w:pPr>
      <w:r>
        <w:rPr>
          <w:b/>
          <w:sz w:val="24"/>
          <w:szCs w:val="24"/>
        </w:rPr>
        <w:t xml:space="preserve">на право заключения </w:t>
      </w:r>
      <w:proofErr w:type="gramStart"/>
      <w:r>
        <w:rPr>
          <w:b/>
          <w:sz w:val="24"/>
          <w:szCs w:val="24"/>
        </w:rPr>
        <w:t>договора</w:t>
      </w:r>
      <w:proofErr w:type="gramEnd"/>
      <w:r>
        <w:rPr>
          <w:b/>
          <w:sz w:val="24"/>
          <w:szCs w:val="24"/>
        </w:rPr>
        <w:t xml:space="preserve"> на изготовление и поставку основного оборудования РО</w:t>
      </w:r>
    </w:p>
    <w:p w:rsidR="00F9637E" w:rsidRPr="00F9637E" w:rsidRDefault="00F9637E" w:rsidP="00F9637E">
      <w:pPr>
        <w:jc w:val="center"/>
      </w:pPr>
      <w:r>
        <w:rPr>
          <w:b/>
          <w:sz w:val="24"/>
          <w:szCs w:val="24"/>
        </w:rPr>
        <w:t>для АЭС «</w:t>
      </w:r>
      <w:proofErr w:type="spellStart"/>
      <w:r>
        <w:rPr>
          <w:b/>
          <w:sz w:val="24"/>
          <w:szCs w:val="24"/>
        </w:rPr>
        <w:t>Куданкулам</w:t>
      </w:r>
      <w:proofErr w:type="spellEnd"/>
      <w:r>
        <w:rPr>
          <w:b/>
          <w:sz w:val="24"/>
          <w:szCs w:val="24"/>
        </w:rPr>
        <w:t xml:space="preserve">», энергоблоки №3,4 (номер закупки 150528/1065/133,  </w:t>
      </w:r>
      <w:r>
        <w:rPr>
          <w:b/>
          <w:sz w:val="24"/>
          <w:szCs w:val="24"/>
          <w:lang w:val="en-US"/>
        </w:rPr>
        <w:t>R</w:t>
      </w:r>
      <w:r>
        <w:rPr>
          <w:b/>
          <w:sz w:val="24"/>
          <w:szCs w:val="24"/>
        </w:rPr>
        <w:t>027161)</w:t>
      </w:r>
    </w:p>
    <w:p w:rsidR="00F9637E" w:rsidRDefault="00F9637E" w:rsidP="00F9637E"/>
    <w:tbl>
      <w:tblPr>
        <w:tblStyle w:val="a5"/>
        <w:tblW w:w="15417" w:type="dxa"/>
        <w:tblLook w:val="04A0" w:firstRow="1" w:lastRow="0" w:firstColumn="1" w:lastColumn="0" w:noHBand="0" w:noVBand="1"/>
      </w:tblPr>
      <w:tblGrid>
        <w:gridCol w:w="1488"/>
        <w:gridCol w:w="5768"/>
        <w:gridCol w:w="5769"/>
        <w:gridCol w:w="2392"/>
      </w:tblGrid>
      <w:tr w:rsidR="00F9637E" w:rsidRPr="00AB34C9" w:rsidTr="000724EC">
        <w:tc>
          <w:tcPr>
            <w:tcW w:w="1488" w:type="dxa"/>
            <w:tcBorders>
              <w:top w:val="single" w:sz="4" w:space="0" w:color="auto"/>
            </w:tcBorders>
          </w:tcPr>
          <w:p w:rsidR="00F9637E" w:rsidRPr="001342DB" w:rsidRDefault="00F9637E" w:rsidP="00D052FD">
            <w:pPr>
              <w:contextualSpacing/>
            </w:pPr>
            <w:r w:rsidRPr="001342DB">
              <w:t>№ пункта</w:t>
            </w:r>
          </w:p>
        </w:tc>
        <w:tc>
          <w:tcPr>
            <w:tcW w:w="5768" w:type="dxa"/>
            <w:tcBorders>
              <w:top w:val="single" w:sz="4" w:space="0" w:color="auto"/>
            </w:tcBorders>
          </w:tcPr>
          <w:p w:rsidR="00F9637E" w:rsidRPr="001342DB" w:rsidRDefault="00F9637E" w:rsidP="00F9637E">
            <w:pPr>
              <w:contextualSpacing/>
              <w:rPr>
                <w:b/>
              </w:rPr>
            </w:pPr>
            <w:r>
              <w:rPr>
                <w:b/>
              </w:rPr>
              <w:t>Договор на поставку оборудования в документации по запросу предложений</w:t>
            </w:r>
          </w:p>
        </w:tc>
        <w:tc>
          <w:tcPr>
            <w:tcW w:w="5769" w:type="dxa"/>
            <w:tcBorders>
              <w:top w:val="single" w:sz="4" w:space="0" w:color="auto"/>
            </w:tcBorders>
          </w:tcPr>
          <w:p w:rsidR="00F9637E" w:rsidRPr="001342DB" w:rsidRDefault="00F9637E" w:rsidP="00F05716">
            <w:pPr>
              <w:contextualSpacing/>
              <w:rPr>
                <w:b/>
              </w:rPr>
            </w:pPr>
            <w:r>
              <w:rPr>
                <w:b/>
              </w:rPr>
              <w:t>Замечание / предложение (участника запроса предложений)</w:t>
            </w:r>
            <w:r w:rsidRPr="001342DB">
              <w:rPr>
                <w:b/>
              </w:rPr>
              <w:t xml:space="preserve"> </w:t>
            </w:r>
          </w:p>
        </w:tc>
        <w:tc>
          <w:tcPr>
            <w:tcW w:w="2392" w:type="dxa"/>
            <w:tcBorders>
              <w:top w:val="single" w:sz="4" w:space="0" w:color="auto"/>
            </w:tcBorders>
          </w:tcPr>
          <w:p w:rsidR="00F9637E" w:rsidRPr="001342DB" w:rsidRDefault="00F9637E" w:rsidP="00F9637E">
            <w:pPr>
              <w:contextualSpacing/>
              <w:rPr>
                <w:b/>
              </w:rPr>
            </w:pPr>
            <w:r w:rsidRPr="001342DB">
              <w:rPr>
                <w:b/>
              </w:rPr>
              <w:t>Комментарии</w:t>
            </w:r>
            <w:r>
              <w:rPr>
                <w:b/>
              </w:rPr>
              <w:t xml:space="preserve"> </w:t>
            </w:r>
          </w:p>
        </w:tc>
      </w:tr>
      <w:tr w:rsidR="004C2F1C" w:rsidRPr="00AB34C9" w:rsidTr="000724EC">
        <w:tc>
          <w:tcPr>
            <w:tcW w:w="1488" w:type="dxa"/>
          </w:tcPr>
          <w:p w:rsidR="004C2F1C" w:rsidRDefault="004C2F1C" w:rsidP="00D052FD">
            <w:pPr>
              <w:contextualSpacing/>
            </w:pPr>
            <w:r>
              <w:t>1.4</w:t>
            </w:r>
          </w:p>
        </w:tc>
        <w:tc>
          <w:tcPr>
            <w:tcW w:w="5768" w:type="dxa"/>
          </w:tcPr>
          <w:p w:rsidR="004C2F1C" w:rsidRPr="00D93794" w:rsidRDefault="004C2F1C" w:rsidP="004C2F1C">
            <w:pPr>
              <w:widowControl/>
              <w:autoSpaceDE/>
              <w:autoSpaceDN/>
              <w:adjustRightInd/>
              <w:spacing w:before="120" w:after="120"/>
              <w:jc w:val="both"/>
              <w:rPr>
                <w:color w:val="000000"/>
              </w:rPr>
            </w:pPr>
            <w:r>
              <w:rPr>
                <w:b/>
                <w:color w:val="000000"/>
              </w:rPr>
              <w:t>«</w:t>
            </w:r>
            <w:r w:rsidRPr="007E1CC3">
              <w:rPr>
                <w:b/>
                <w:color w:val="000000"/>
              </w:rPr>
              <w:t>Гарантийный срок</w:t>
            </w:r>
            <w:r w:rsidRPr="007E1CC3">
              <w:rPr>
                <w:color w:val="000000"/>
              </w:rPr>
              <w:t>», «</w:t>
            </w:r>
            <w:r w:rsidRPr="007E1CC3">
              <w:rPr>
                <w:b/>
                <w:color w:val="000000"/>
              </w:rPr>
              <w:t>Период ответственности за дефекты</w:t>
            </w:r>
            <w:r w:rsidRPr="007E1CC3">
              <w:rPr>
                <w:color w:val="000000"/>
              </w:rPr>
              <w:t xml:space="preserve">» </w:t>
            </w:r>
            <w:bookmarkStart w:id="0" w:name="_GoBack"/>
            <w:bookmarkEnd w:id="0"/>
          </w:p>
        </w:tc>
        <w:tc>
          <w:tcPr>
            <w:tcW w:w="5769" w:type="dxa"/>
          </w:tcPr>
          <w:p w:rsidR="004C2F1C" w:rsidRPr="004C2F1C" w:rsidRDefault="004C2F1C" w:rsidP="00D052FD">
            <w:pPr>
              <w:widowControl/>
              <w:tabs>
                <w:tab w:val="left" w:pos="851"/>
              </w:tabs>
              <w:autoSpaceDE/>
              <w:autoSpaceDN/>
              <w:adjustRightInd/>
              <w:spacing w:before="120"/>
              <w:jc w:val="both"/>
            </w:pPr>
            <w:r>
              <w:t>Оставить только термин – «Гарантийный срок».</w:t>
            </w:r>
          </w:p>
        </w:tc>
        <w:tc>
          <w:tcPr>
            <w:tcW w:w="2392" w:type="dxa"/>
          </w:tcPr>
          <w:p w:rsidR="004C2F1C" w:rsidRDefault="004C2F1C" w:rsidP="00D052FD">
            <w:pPr>
              <w:widowControl/>
              <w:tabs>
                <w:tab w:val="left" w:pos="851"/>
              </w:tabs>
              <w:autoSpaceDE/>
              <w:autoSpaceDN/>
              <w:adjustRightInd/>
              <w:jc w:val="both"/>
            </w:pPr>
          </w:p>
          <w:p w:rsidR="004C2F1C" w:rsidRPr="00B9165C" w:rsidRDefault="004C2F1C" w:rsidP="00D052FD">
            <w:pPr>
              <w:widowControl/>
              <w:tabs>
                <w:tab w:val="left" w:pos="851"/>
              </w:tabs>
              <w:autoSpaceDE/>
              <w:autoSpaceDN/>
              <w:adjustRightInd/>
              <w:jc w:val="both"/>
            </w:pPr>
            <w:r>
              <w:rPr>
                <w:color w:val="000000"/>
              </w:rPr>
              <w:t>Определение должно быть одно</w:t>
            </w:r>
          </w:p>
        </w:tc>
      </w:tr>
      <w:tr w:rsidR="00F9637E" w:rsidRPr="00AB34C9" w:rsidTr="000724EC">
        <w:tc>
          <w:tcPr>
            <w:tcW w:w="1488" w:type="dxa"/>
          </w:tcPr>
          <w:p w:rsidR="00F9637E" w:rsidRDefault="00751DA8" w:rsidP="00D052FD">
            <w:pPr>
              <w:contextualSpacing/>
            </w:pPr>
            <w:r>
              <w:t>2.1</w:t>
            </w:r>
          </w:p>
        </w:tc>
        <w:tc>
          <w:tcPr>
            <w:tcW w:w="5768" w:type="dxa"/>
          </w:tcPr>
          <w:p w:rsidR="00F9637E" w:rsidRPr="00225FDB" w:rsidRDefault="00751DA8" w:rsidP="00225FDB">
            <w:pPr>
              <w:widowControl/>
              <w:tabs>
                <w:tab w:val="left" w:pos="567"/>
              </w:tabs>
              <w:autoSpaceDE/>
              <w:autoSpaceDN/>
              <w:adjustRightInd/>
              <w:spacing w:before="120" w:after="120"/>
              <w:jc w:val="both"/>
              <w:rPr>
                <w:color w:val="000000"/>
              </w:rPr>
            </w:pPr>
            <w:proofErr w:type="gramStart"/>
            <w:r w:rsidRPr="007E1CC3">
              <w:rPr>
                <w:color w:val="000000"/>
              </w:rPr>
              <w:t xml:space="preserve">В соответствии с условиями Договора и во исполнение обязательств АО АСЭ по Контракту Поставщик, обладая необходимой квалификацией, знаниями и опытом поставки с выполнением всех требований российских норм и правил, действующих в атомной энергетике, обязуется изготовить и поставить в Место поставки для энергоблоков № 3 и № 4 АЭС </w:t>
            </w:r>
            <w:proofErr w:type="spellStart"/>
            <w:r w:rsidRPr="007E1CC3">
              <w:rPr>
                <w:color w:val="000000"/>
              </w:rPr>
              <w:t>Куданкулам</w:t>
            </w:r>
            <w:proofErr w:type="spellEnd"/>
            <w:r w:rsidRPr="007E1CC3">
              <w:rPr>
                <w:color w:val="000000"/>
              </w:rPr>
              <w:t xml:space="preserve"> Оборудование, по номенклатуре, ценам и в сроки, указанные в Спецификациях, являющихся Приложениями № 1.1</w:t>
            </w:r>
            <w:proofErr w:type="gramEnd"/>
            <w:r w:rsidRPr="007E1CC3">
              <w:rPr>
                <w:color w:val="000000"/>
              </w:rPr>
              <w:t>, № 1.2, №1.3, №1.4, №1.5, №1.6 к настоящему Договору, в том числе:</w:t>
            </w:r>
            <w:r w:rsidR="00225FDB">
              <w:rPr>
                <w:color w:val="000000"/>
              </w:rPr>
              <w:t xml:space="preserve"> ....</w:t>
            </w:r>
          </w:p>
        </w:tc>
        <w:tc>
          <w:tcPr>
            <w:tcW w:w="5769" w:type="dxa"/>
          </w:tcPr>
          <w:p w:rsidR="00F9637E" w:rsidRDefault="00A20A1F" w:rsidP="002051B3">
            <w:pPr>
              <w:widowControl/>
              <w:tabs>
                <w:tab w:val="left" w:pos="851"/>
              </w:tabs>
              <w:autoSpaceDE/>
              <w:autoSpaceDN/>
              <w:adjustRightInd/>
              <w:jc w:val="both"/>
              <w:rPr>
                <w:color w:val="000000"/>
              </w:rPr>
            </w:pPr>
            <w:proofErr w:type="gramStart"/>
            <w:r w:rsidRPr="007E1CC3">
              <w:rPr>
                <w:color w:val="000000"/>
              </w:rPr>
              <w:t xml:space="preserve">В соответствии с условиями Договора Поставщик, обладая необходимой квалификацией, знаниями и опытом поставки с выполнением всех требований российских норм и правил, действующих в атомной энергетике, обязуется изготовить и поставить в Место поставки для энергоблоков № 3 и № 4 АЭС </w:t>
            </w:r>
            <w:proofErr w:type="spellStart"/>
            <w:r w:rsidRPr="007E1CC3">
              <w:rPr>
                <w:color w:val="000000"/>
              </w:rPr>
              <w:t>Куданкулам</w:t>
            </w:r>
            <w:proofErr w:type="spellEnd"/>
            <w:r w:rsidRPr="007E1CC3">
              <w:rPr>
                <w:color w:val="000000"/>
              </w:rPr>
              <w:t xml:space="preserve"> Оборудование, по номенклатуре, ценам и в сроки, указанные в Спецификациях, являющихся Приложениями № 1.1, № 1.2, №1.3, №1.4, №1.5, №1.6 к настоящему Договору</w:t>
            </w:r>
            <w:proofErr w:type="gramEnd"/>
            <w:r w:rsidRPr="007E1CC3">
              <w:rPr>
                <w:color w:val="000000"/>
              </w:rPr>
              <w:t>, в том числе:</w:t>
            </w:r>
            <w:r>
              <w:rPr>
                <w:color w:val="000000"/>
              </w:rPr>
              <w:t xml:space="preserve"> ....</w:t>
            </w:r>
          </w:p>
          <w:p w:rsidR="00195D40" w:rsidRDefault="00195D40" w:rsidP="002051B3">
            <w:pPr>
              <w:widowControl/>
              <w:tabs>
                <w:tab w:val="left" w:pos="851"/>
              </w:tabs>
              <w:autoSpaceDE/>
              <w:autoSpaceDN/>
              <w:adjustRightInd/>
              <w:jc w:val="both"/>
              <w:rPr>
                <w:color w:val="000000"/>
              </w:rPr>
            </w:pPr>
          </w:p>
          <w:p w:rsidR="00195D40" w:rsidRDefault="00195D40" w:rsidP="002051B3">
            <w:pPr>
              <w:widowControl/>
              <w:tabs>
                <w:tab w:val="left" w:pos="851"/>
              </w:tabs>
              <w:autoSpaceDE/>
              <w:autoSpaceDN/>
              <w:adjustRightInd/>
              <w:jc w:val="both"/>
              <w:rPr>
                <w:color w:val="000000"/>
              </w:rPr>
            </w:pPr>
            <w:r w:rsidRPr="00195D40">
              <w:rPr>
                <w:color w:val="000000"/>
                <w:highlight w:val="yellow"/>
              </w:rPr>
              <w:t xml:space="preserve">- выполнить </w:t>
            </w:r>
            <w:proofErr w:type="gramStart"/>
            <w:r w:rsidRPr="00195D40">
              <w:rPr>
                <w:color w:val="000000"/>
                <w:highlight w:val="yellow"/>
              </w:rPr>
              <w:t>Шеф-монтаж</w:t>
            </w:r>
            <w:proofErr w:type="gramEnd"/>
            <w:r w:rsidRPr="00195D40">
              <w:rPr>
                <w:color w:val="000000"/>
                <w:highlight w:val="yellow"/>
              </w:rPr>
              <w:t xml:space="preserve"> и Шеф-наладку Оборудования.</w:t>
            </w:r>
          </w:p>
          <w:p w:rsidR="00195D40" w:rsidRPr="003375C0" w:rsidRDefault="00195D40" w:rsidP="002051B3">
            <w:pPr>
              <w:widowControl/>
              <w:tabs>
                <w:tab w:val="left" w:pos="851"/>
              </w:tabs>
              <w:autoSpaceDE/>
              <w:autoSpaceDN/>
              <w:adjustRightInd/>
              <w:jc w:val="both"/>
            </w:pPr>
          </w:p>
        </w:tc>
        <w:tc>
          <w:tcPr>
            <w:tcW w:w="2392" w:type="dxa"/>
          </w:tcPr>
          <w:p w:rsidR="00F9637E" w:rsidRDefault="00F9637E" w:rsidP="00D052FD">
            <w:pPr>
              <w:widowControl/>
              <w:tabs>
                <w:tab w:val="left" w:pos="851"/>
              </w:tabs>
              <w:autoSpaceDE/>
              <w:autoSpaceDN/>
              <w:adjustRightInd/>
              <w:jc w:val="both"/>
            </w:pPr>
          </w:p>
          <w:p w:rsidR="00F9637E" w:rsidRDefault="00F9637E" w:rsidP="00D052FD">
            <w:pPr>
              <w:widowControl/>
              <w:tabs>
                <w:tab w:val="left" w:pos="851"/>
              </w:tabs>
              <w:autoSpaceDE/>
              <w:autoSpaceDN/>
              <w:adjustRightInd/>
              <w:jc w:val="both"/>
            </w:pPr>
          </w:p>
          <w:p w:rsidR="00195D40" w:rsidRDefault="00195D40" w:rsidP="00D052FD">
            <w:pPr>
              <w:widowControl/>
              <w:tabs>
                <w:tab w:val="left" w:pos="851"/>
              </w:tabs>
              <w:autoSpaceDE/>
              <w:autoSpaceDN/>
              <w:adjustRightInd/>
              <w:jc w:val="both"/>
            </w:pPr>
          </w:p>
          <w:p w:rsidR="00195D40" w:rsidRDefault="00195D40" w:rsidP="00D052FD">
            <w:pPr>
              <w:widowControl/>
              <w:tabs>
                <w:tab w:val="left" w:pos="851"/>
              </w:tabs>
              <w:autoSpaceDE/>
              <w:autoSpaceDN/>
              <w:adjustRightInd/>
              <w:jc w:val="both"/>
            </w:pPr>
          </w:p>
          <w:p w:rsidR="00195D40" w:rsidRDefault="00195D40" w:rsidP="00D052FD">
            <w:pPr>
              <w:widowControl/>
              <w:tabs>
                <w:tab w:val="left" w:pos="851"/>
              </w:tabs>
              <w:autoSpaceDE/>
              <w:autoSpaceDN/>
              <w:adjustRightInd/>
              <w:jc w:val="both"/>
            </w:pPr>
          </w:p>
          <w:p w:rsidR="00195D40" w:rsidRDefault="00195D40" w:rsidP="00D052FD">
            <w:pPr>
              <w:widowControl/>
              <w:tabs>
                <w:tab w:val="left" w:pos="851"/>
              </w:tabs>
              <w:autoSpaceDE/>
              <w:autoSpaceDN/>
              <w:adjustRightInd/>
              <w:jc w:val="both"/>
            </w:pPr>
          </w:p>
          <w:p w:rsidR="00195D40" w:rsidRDefault="00195D40" w:rsidP="00D052FD">
            <w:pPr>
              <w:widowControl/>
              <w:tabs>
                <w:tab w:val="left" w:pos="851"/>
              </w:tabs>
              <w:autoSpaceDE/>
              <w:autoSpaceDN/>
              <w:adjustRightInd/>
              <w:jc w:val="both"/>
            </w:pPr>
          </w:p>
          <w:p w:rsidR="00195D40" w:rsidRDefault="00195D40" w:rsidP="00D052FD">
            <w:pPr>
              <w:widowControl/>
              <w:tabs>
                <w:tab w:val="left" w:pos="851"/>
              </w:tabs>
              <w:autoSpaceDE/>
              <w:autoSpaceDN/>
              <w:adjustRightInd/>
              <w:jc w:val="both"/>
            </w:pPr>
          </w:p>
          <w:p w:rsidR="00195D40" w:rsidRDefault="00195D40" w:rsidP="00D052FD">
            <w:pPr>
              <w:widowControl/>
              <w:tabs>
                <w:tab w:val="left" w:pos="851"/>
              </w:tabs>
              <w:autoSpaceDE/>
              <w:autoSpaceDN/>
              <w:adjustRightInd/>
              <w:jc w:val="both"/>
            </w:pPr>
          </w:p>
          <w:p w:rsidR="00195D40" w:rsidRDefault="00195D40" w:rsidP="00D052FD">
            <w:pPr>
              <w:widowControl/>
              <w:tabs>
                <w:tab w:val="left" w:pos="851"/>
              </w:tabs>
              <w:autoSpaceDE/>
              <w:autoSpaceDN/>
              <w:adjustRightInd/>
              <w:jc w:val="both"/>
            </w:pPr>
          </w:p>
          <w:p w:rsidR="00195D40" w:rsidRPr="00B9165C" w:rsidRDefault="00195D40" w:rsidP="00D052FD">
            <w:pPr>
              <w:widowControl/>
              <w:tabs>
                <w:tab w:val="left" w:pos="851"/>
              </w:tabs>
              <w:autoSpaceDE/>
              <w:autoSpaceDN/>
              <w:adjustRightInd/>
              <w:jc w:val="both"/>
            </w:pPr>
            <w:r>
              <w:t>Дополнить обязательства Поставщика</w:t>
            </w:r>
          </w:p>
        </w:tc>
      </w:tr>
      <w:tr w:rsidR="00C93E52" w:rsidRPr="00AB34C9" w:rsidTr="000724EC">
        <w:tc>
          <w:tcPr>
            <w:tcW w:w="1488" w:type="dxa"/>
          </w:tcPr>
          <w:p w:rsidR="00C93E52" w:rsidRDefault="00D93794" w:rsidP="00D052FD">
            <w:pPr>
              <w:contextualSpacing/>
            </w:pPr>
            <w:r>
              <w:t>4.2</w:t>
            </w:r>
          </w:p>
        </w:tc>
        <w:tc>
          <w:tcPr>
            <w:tcW w:w="5768" w:type="dxa"/>
          </w:tcPr>
          <w:p w:rsidR="00C93E52" w:rsidRPr="00D93794" w:rsidRDefault="00D93794" w:rsidP="00D93794">
            <w:pPr>
              <w:widowControl/>
              <w:autoSpaceDE/>
              <w:autoSpaceDN/>
              <w:adjustRightInd/>
              <w:spacing w:before="120" w:after="120"/>
              <w:jc w:val="both"/>
              <w:rPr>
                <w:color w:val="000000"/>
              </w:rPr>
            </w:pPr>
            <w:r w:rsidRPr="007E1CC3">
              <w:rPr>
                <w:color w:val="000000"/>
              </w:rPr>
              <w:t>На основании материалов Технического проекта на Оборудование и ИТТ</w:t>
            </w:r>
            <w:r>
              <w:rPr>
                <w:color w:val="000000"/>
              </w:rPr>
              <w:t>,</w:t>
            </w:r>
            <w:r w:rsidRPr="007E1CC3">
              <w:rPr>
                <w:color w:val="000000"/>
              </w:rPr>
              <w:t xml:space="preserve"> указанных в Приложениях № 1.1, № 1.2, №1.3, №1.4, №1.5, №1.6 к Договору, разработать в полном объеме, согласовать и передать Техническую документацию на Оборудование в следующем порядке:</w:t>
            </w:r>
          </w:p>
        </w:tc>
        <w:tc>
          <w:tcPr>
            <w:tcW w:w="5769" w:type="dxa"/>
          </w:tcPr>
          <w:p w:rsidR="00C93E52" w:rsidRPr="00D93794" w:rsidRDefault="00D93794" w:rsidP="00D93794">
            <w:pPr>
              <w:widowControl/>
              <w:tabs>
                <w:tab w:val="left" w:pos="851"/>
              </w:tabs>
              <w:autoSpaceDE/>
              <w:autoSpaceDN/>
              <w:adjustRightInd/>
              <w:spacing w:before="120"/>
              <w:jc w:val="both"/>
              <w:rPr>
                <w:i/>
              </w:rPr>
            </w:pPr>
            <w:r w:rsidRPr="00D93794">
              <w:rPr>
                <w:i/>
              </w:rPr>
              <w:t>Дополнить передачу Заказчиком Поставщику материалов Технического проекта с указанием срока.</w:t>
            </w:r>
          </w:p>
        </w:tc>
        <w:tc>
          <w:tcPr>
            <w:tcW w:w="2392" w:type="dxa"/>
          </w:tcPr>
          <w:p w:rsidR="00C93E52" w:rsidRDefault="00C93E52" w:rsidP="00D052FD">
            <w:pPr>
              <w:widowControl/>
              <w:tabs>
                <w:tab w:val="left" w:pos="851"/>
              </w:tabs>
              <w:autoSpaceDE/>
              <w:autoSpaceDN/>
              <w:adjustRightInd/>
              <w:jc w:val="both"/>
            </w:pPr>
          </w:p>
          <w:p w:rsidR="00C93E52" w:rsidRPr="00B9165C" w:rsidRDefault="00C93E52" w:rsidP="00D052FD">
            <w:pPr>
              <w:widowControl/>
              <w:tabs>
                <w:tab w:val="left" w:pos="851"/>
              </w:tabs>
              <w:autoSpaceDE/>
              <w:autoSpaceDN/>
              <w:adjustRightInd/>
              <w:jc w:val="both"/>
            </w:pPr>
          </w:p>
        </w:tc>
      </w:tr>
      <w:tr w:rsidR="00C93E52" w:rsidRPr="00AB34C9" w:rsidTr="000724EC">
        <w:tc>
          <w:tcPr>
            <w:tcW w:w="1488" w:type="dxa"/>
          </w:tcPr>
          <w:p w:rsidR="00C93E52" w:rsidRDefault="00160BC7" w:rsidP="00D052FD">
            <w:pPr>
              <w:contextualSpacing/>
            </w:pPr>
            <w:r>
              <w:t>4.2.1</w:t>
            </w:r>
          </w:p>
        </w:tc>
        <w:tc>
          <w:tcPr>
            <w:tcW w:w="5768" w:type="dxa"/>
          </w:tcPr>
          <w:p w:rsidR="00C93E52" w:rsidRPr="00160BC7" w:rsidRDefault="00160BC7" w:rsidP="00160BC7">
            <w:pPr>
              <w:widowControl/>
              <w:tabs>
                <w:tab w:val="left" w:pos="993"/>
              </w:tabs>
              <w:autoSpaceDE/>
              <w:autoSpaceDN/>
              <w:adjustRightInd/>
              <w:spacing w:before="120" w:after="120"/>
              <w:jc w:val="both"/>
              <w:rPr>
                <w:color w:val="000000"/>
              </w:rPr>
            </w:pPr>
            <w:r w:rsidRPr="007E1CC3">
              <w:rPr>
                <w:color w:val="000000"/>
              </w:rPr>
              <w:t xml:space="preserve">Согласовать ТЗ  на Оборудование с </w:t>
            </w:r>
            <w:proofErr w:type="spellStart"/>
            <w:r w:rsidRPr="007E1CC3">
              <w:rPr>
                <w:color w:val="000000"/>
              </w:rPr>
              <w:t>Генпроектировщиком</w:t>
            </w:r>
            <w:proofErr w:type="spellEnd"/>
            <w:r w:rsidRPr="007E1CC3">
              <w:rPr>
                <w:color w:val="000000"/>
              </w:rPr>
              <w:t>, Заказчиком, Разработчиком Технического проекта РУ, Уполномоченной организацией, Генподрядчиком, в срок не позднее 115 (Ста пятнадцати) дней от даты подписания настоящего Договора.</w:t>
            </w:r>
          </w:p>
        </w:tc>
        <w:tc>
          <w:tcPr>
            <w:tcW w:w="5769" w:type="dxa"/>
          </w:tcPr>
          <w:p w:rsidR="00C93E52" w:rsidRPr="003375C0" w:rsidRDefault="00160BC7" w:rsidP="00160BC7">
            <w:pPr>
              <w:widowControl/>
              <w:tabs>
                <w:tab w:val="left" w:pos="851"/>
              </w:tabs>
              <w:autoSpaceDE/>
              <w:autoSpaceDN/>
              <w:adjustRightInd/>
              <w:spacing w:before="120"/>
              <w:jc w:val="both"/>
            </w:pPr>
            <w:r>
              <w:rPr>
                <w:color w:val="000000"/>
              </w:rPr>
              <w:t xml:space="preserve">Согласовать </w:t>
            </w:r>
            <w:r w:rsidRPr="00160BC7">
              <w:rPr>
                <w:color w:val="000000"/>
                <w:highlight w:val="yellow"/>
              </w:rPr>
              <w:t>ТУ</w:t>
            </w:r>
            <w:r w:rsidRPr="007E1CC3">
              <w:rPr>
                <w:color w:val="000000"/>
              </w:rPr>
              <w:t xml:space="preserve">  на Оборудование с </w:t>
            </w:r>
            <w:proofErr w:type="spellStart"/>
            <w:r w:rsidRPr="007E1CC3">
              <w:rPr>
                <w:color w:val="000000"/>
              </w:rPr>
              <w:t>Генпроектировщиком</w:t>
            </w:r>
            <w:proofErr w:type="spellEnd"/>
            <w:r w:rsidRPr="007E1CC3">
              <w:rPr>
                <w:color w:val="000000"/>
              </w:rPr>
              <w:t xml:space="preserve">, Заказчиком, Разработчиком Технического проекта РУ, Уполномоченной организацией, Генподрядчиком, в срок не позднее </w:t>
            </w:r>
            <w:r w:rsidRPr="00160BC7">
              <w:rPr>
                <w:color w:val="000000"/>
                <w:highlight w:val="yellow"/>
              </w:rPr>
              <w:t>100 (Сто)</w:t>
            </w:r>
            <w:r w:rsidRPr="007E1CC3">
              <w:rPr>
                <w:color w:val="000000"/>
              </w:rPr>
              <w:t xml:space="preserve"> дней от даты </w:t>
            </w:r>
            <w:r w:rsidRPr="00160BC7">
              <w:rPr>
                <w:color w:val="000000"/>
                <w:highlight w:val="yellow"/>
              </w:rPr>
              <w:t>получения Поставщиком материалов Технического проекта.</w:t>
            </w:r>
          </w:p>
        </w:tc>
        <w:tc>
          <w:tcPr>
            <w:tcW w:w="2392" w:type="dxa"/>
          </w:tcPr>
          <w:p w:rsidR="00C93E52" w:rsidRDefault="00C93E52" w:rsidP="00D052FD">
            <w:pPr>
              <w:widowControl/>
              <w:tabs>
                <w:tab w:val="left" w:pos="851"/>
              </w:tabs>
              <w:autoSpaceDE/>
              <w:autoSpaceDN/>
              <w:adjustRightInd/>
              <w:jc w:val="both"/>
            </w:pPr>
          </w:p>
          <w:p w:rsidR="00C93E52" w:rsidRPr="00B9165C" w:rsidRDefault="00C93E52" w:rsidP="00D052FD">
            <w:pPr>
              <w:widowControl/>
              <w:tabs>
                <w:tab w:val="left" w:pos="851"/>
              </w:tabs>
              <w:autoSpaceDE/>
              <w:autoSpaceDN/>
              <w:adjustRightInd/>
              <w:jc w:val="both"/>
            </w:pPr>
          </w:p>
        </w:tc>
      </w:tr>
      <w:tr w:rsidR="00C93E52" w:rsidRPr="00AB34C9" w:rsidTr="000724EC">
        <w:tc>
          <w:tcPr>
            <w:tcW w:w="1488" w:type="dxa"/>
          </w:tcPr>
          <w:p w:rsidR="00C93E52" w:rsidRDefault="00CD657E" w:rsidP="00D052FD">
            <w:pPr>
              <w:contextualSpacing/>
            </w:pPr>
            <w:r>
              <w:t>4.2.2</w:t>
            </w:r>
          </w:p>
        </w:tc>
        <w:tc>
          <w:tcPr>
            <w:tcW w:w="5768" w:type="dxa"/>
          </w:tcPr>
          <w:p w:rsidR="00C93E52" w:rsidRPr="00CD657E" w:rsidRDefault="00CD657E" w:rsidP="00CD657E">
            <w:pPr>
              <w:widowControl/>
              <w:tabs>
                <w:tab w:val="left" w:pos="993"/>
              </w:tabs>
              <w:autoSpaceDE/>
              <w:autoSpaceDN/>
              <w:adjustRightInd/>
              <w:spacing w:before="120" w:after="120"/>
              <w:jc w:val="both"/>
              <w:rPr>
                <w:color w:val="000000"/>
              </w:rPr>
            </w:pPr>
            <w:r w:rsidRPr="007E1CC3">
              <w:rPr>
                <w:color w:val="000000"/>
              </w:rPr>
              <w:t xml:space="preserve">Не позднее 60 (Шестидесяти) календарных дней </w:t>
            </w:r>
            <w:proofErr w:type="gramStart"/>
            <w:r w:rsidRPr="007E1CC3">
              <w:rPr>
                <w:color w:val="000000"/>
              </w:rPr>
              <w:t>с даты согласования</w:t>
            </w:r>
            <w:proofErr w:type="gramEnd"/>
            <w:r w:rsidRPr="007E1CC3">
              <w:rPr>
                <w:color w:val="000000"/>
              </w:rPr>
              <w:t xml:space="preserve"> ТЗ  разработать программу и методику испытаний Оборудования и направить ее на согласование. </w:t>
            </w:r>
          </w:p>
        </w:tc>
        <w:tc>
          <w:tcPr>
            <w:tcW w:w="5769" w:type="dxa"/>
          </w:tcPr>
          <w:p w:rsidR="00C93E52" w:rsidRPr="00CD657E" w:rsidRDefault="00CD657E" w:rsidP="00CD657E">
            <w:pPr>
              <w:widowControl/>
              <w:tabs>
                <w:tab w:val="left" w:pos="993"/>
              </w:tabs>
              <w:autoSpaceDE/>
              <w:autoSpaceDN/>
              <w:adjustRightInd/>
              <w:spacing w:before="120" w:after="120"/>
              <w:jc w:val="both"/>
              <w:rPr>
                <w:color w:val="000000"/>
              </w:rPr>
            </w:pPr>
            <w:r w:rsidRPr="00CD657E">
              <w:rPr>
                <w:color w:val="000000"/>
                <w:highlight w:val="yellow"/>
              </w:rPr>
              <w:t>Разработать программу и методику испытаний Оборудования (при необходимости, указанной в Техническом проекте) и направить ее на согласование Заказчику в согласованные с Заказчиком сроки.</w:t>
            </w:r>
            <w:r w:rsidRPr="007E1CC3">
              <w:rPr>
                <w:color w:val="000000"/>
              </w:rPr>
              <w:t xml:space="preserve"> </w:t>
            </w:r>
          </w:p>
        </w:tc>
        <w:tc>
          <w:tcPr>
            <w:tcW w:w="2392" w:type="dxa"/>
          </w:tcPr>
          <w:p w:rsidR="00C93E52" w:rsidRDefault="00C93E52" w:rsidP="00D052FD">
            <w:pPr>
              <w:widowControl/>
              <w:tabs>
                <w:tab w:val="left" w:pos="851"/>
              </w:tabs>
              <w:autoSpaceDE/>
              <w:autoSpaceDN/>
              <w:adjustRightInd/>
              <w:jc w:val="both"/>
            </w:pPr>
          </w:p>
          <w:p w:rsidR="00C93E52" w:rsidRPr="00B9165C" w:rsidRDefault="00C93E52" w:rsidP="00D052FD">
            <w:pPr>
              <w:widowControl/>
              <w:tabs>
                <w:tab w:val="left" w:pos="851"/>
              </w:tabs>
              <w:autoSpaceDE/>
              <w:autoSpaceDN/>
              <w:adjustRightInd/>
              <w:jc w:val="both"/>
            </w:pPr>
          </w:p>
        </w:tc>
      </w:tr>
      <w:tr w:rsidR="00C93E52" w:rsidRPr="00AB34C9" w:rsidTr="000724EC">
        <w:tc>
          <w:tcPr>
            <w:tcW w:w="1488" w:type="dxa"/>
          </w:tcPr>
          <w:p w:rsidR="00C93E52" w:rsidRDefault="0023065C" w:rsidP="00D052FD">
            <w:pPr>
              <w:contextualSpacing/>
            </w:pPr>
            <w:r>
              <w:lastRenderedPageBreak/>
              <w:t>4.2.3</w:t>
            </w:r>
          </w:p>
        </w:tc>
        <w:tc>
          <w:tcPr>
            <w:tcW w:w="5768" w:type="dxa"/>
          </w:tcPr>
          <w:p w:rsidR="00C93E52" w:rsidRPr="003375C0" w:rsidRDefault="0023065C" w:rsidP="0023065C">
            <w:pPr>
              <w:spacing w:before="120"/>
              <w:contextualSpacing/>
              <w:jc w:val="both"/>
            </w:pPr>
            <w:proofErr w:type="gramStart"/>
            <w:r w:rsidRPr="007E1CC3">
              <w:rPr>
                <w:color w:val="000000"/>
              </w:rPr>
              <w:t>Согласовать РКД с Разработчиком Технического проекта РУ, материаловедческой организацией в объеме, установленном федеральными нормами и правилами, и одобрить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на Оборудование в срок не позднее 180 (Ста восьмидесяти) дней от даты  подписания настоящего</w:t>
            </w:r>
            <w:proofErr w:type="gramEnd"/>
            <w:r w:rsidRPr="007E1CC3">
              <w:rPr>
                <w:color w:val="000000"/>
              </w:rPr>
              <w:t xml:space="preserve"> Договора</w:t>
            </w:r>
            <w:r>
              <w:rPr>
                <w:color w:val="000000"/>
              </w:rPr>
              <w:t>.</w:t>
            </w:r>
          </w:p>
        </w:tc>
        <w:tc>
          <w:tcPr>
            <w:tcW w:w="5769" w:type="dxa"/>
          </w:tcPr>
          <w:p w:rsidR="00C93E52" w:rsidRPr="003375C0" w:rsidRDefault="0023065C" w:rsidP="0023065C">
            <w:pPr>
              <w:widowControl/>
              <w:tabs>
                <w:tab w:val="left" w:pos="851"/>
              </w:tabs>
              <w:autoSpaceDE/>
              <w:autoSpaceDN/>
              <w:adjustRightInd/>
              <w:jc w:val="both"/>
            </w:pPr>
            <w:proofErr w:type="gramStart"/>
            <w:r w:rsidRPr="007E1CC3">
              <w:rPr>
                <w:color w:val="000000"/>
              </w:rPr>
              <w:t xml:space="preserve">Согласовать РКД с Разработчиком Технического проекта РУ, материаловедческой организацией </w:t>
            </w:r>
            <w:r w:rsidRPr="0023065C">
              <w:rPr>
                <w:color w:val="000000"/>
                <w:highlight w:val="yellow"/>
              </w:rPr>
              <w:t>(при необходимости, установленной федеральными нормами и правилами)</w:t>
            </w:r>
            <w:r w:rsidRPr="007E1CC3">
              <w:rPr>
                <w:color w:val="000000"/>
              </w:rPr>
              <w:t xml:space="preserve"> и одобрить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на Оборудование в срок</w:t>
            </w:r>
            <w:r>
              <w:rPr>
                <w:color w:val="000000"/>
              </w:rPr>
              <w:t xml:space="preserve">и, </w:t>
            </w:r>
            <w:r w:rsidRPr="0023065C">
              <w:rPr>
                <w:color w:val="000000"/>
                <w:highlight w:val="yellow"/>
              </w:rPr>
              <w:t>определенные Графиком изготовления и поставки Оборудования.</w:t>
            </w:r>
            <w:proofErr w:type="gramEnd"/>
          </w:p>
        </w:tc>
        <w:tc>
          <w:tcPr>
            <w:tcW w:w="2392" w:type="dxa"/>
          </w:tcPr>
          <w:p w:rsidR="00C93E52" w:rsidRDefault="00C93E52" w:rsidP="00D052FD">
            <w:pPr>
              <w:widowControl/>
              <w:tabs>
                <w:tab w:val="left" w:pos="851"/>
              </w:tabs>
              <w:autoSpaceDE/>
              <w:autoSpaceDN/>
              <w:adjustRightInd/>
              <w:jc w:val="both"/>
            </w:pPr>
          </w:p>
          <w:p w:rsidR="00C93E52" w:rsidRPr="00B9165C" w:rsidRDefault="00C93E52" w:rsidP="00D052FD">
            <w:pPr>
              <w:widowControl/>
              <w:tabs>
                <w:tab w:val="left" w:pos="851"/>
              </w:tabs>
              <w:autoSpaceDE/>
              <w:autoSpaceDN/>
              <w:adjustRightInd/>
              <w:jc w:val="both"/>
            </w:pPr>
          </w:p>
        </w:tc>
      </w:tr>
      <w:tr w:rsidR="00C93E52" w:rsidRPr="00AB34C9" w:rsidTr="000724EC">
        <w:tc>
          <w:tcPr>
            <w:tcW w:w="1488" w:type="dxa"/>
          </w:tcPr>
          <w:p w:rsidR="00C93E52" w:rsidRDefault="007F0607" w:rsidP="00D052FD">
            <w:pPr>
              <w:contextualSpacing/>
            </w:pPr>
            <w:r>
              <w:t>4.2.4</w:t>
            </w:r>
          </w:p>
        </w:tc>
        <w:tc>
          <w:tcPr>
            <w:tcW w:w="5768" w:type="dxa"/>
          </w:tcPr>
          <w:p w:rsidR="007F0607" w:rsidRPr="007E1CC3" w:rsidRDefault="007F0607" w:rsidP="007F0607">
            <w:pPr>
              <w:widowControl/>
              <w:tabs>
                <w:tab w:val="left" w:pos="993"/>
              </w:tabs>
              <w:autoSpaceDE/>
              <w:autoSpaceDN/>
              <w:adjustRightInd/>
              <w:spacing w:before="120" w:after="120"/>
              <w:jc w:val="both"/>
              <w:rPr>
                <w:color w:val="000000"/>
              </w:rPr>
            </w:pPr>
            <w:r w:rsidRPr="007E1CC3">
              <w:rPr>
                <w:color w:val="000000"/>
              </w:rPr>
              <w:t xml:space="preserve">В случае если при согласовании Поставщиком Технической документации с Разработчиком Технического проекта РУ выявится необходимость корректировки Технического проекта РУ, связанной с Технической документацией Поставщика, последний обязан </w:t>
            </w:r>
            <w:proofErr w:type="gramStart"/>
            <w:r w:rsidRPr="007E1CC3">
              <w:rPr>
                <w:color w:val="000000"/>
              </w:rPr>
              <w:t>урегулировать и согласовать</w:t>
            </w:r>
            <w:proofErr w:type="gramEnd"/>
            <w:r w:rsidRPr="007E1CC3">
              <w:rPr>
                <w:color w:val="000000"/>
              </w:rPr>
              <w:t xml:space="preserve"> все вопросы с Разработчиком Технического проекта РУ, а также нести все связанные с этим затраты.</w:t>
            </w:r>
          </w:p>
          <w:p w:rsidR="007F0607" w:rsidRPr="007E1CC3" w:rsidRDefault="007F0607" w:rsidP="007F0607">
            <w:pPr>
              <w:pStyle w:val="a3"/>
              <w:tabs>
                <w:tab w:val="left" w:pos="993"/>
              </w:tabs>
              <w:spacing w:before="120" w:after="120"/>
              <w:ind w:left="0"/>
              <w:jc w:val="both"/>
              <w:rPr>
                <w:color w:val="000000"/>
              </w:rPr>
            </w:pPr>
            <w:r w:rsidRPr="007E1CC3">
              <w:rPr>
                <w:color w:val="000000"/>
              </w:rPr>
              <w:t>В случае</w:t>
            </w:r>
            <w:proofErr w:type="gramStart"/>
            <w:r w:rsidRPr="007E1CC3">
              <w:rPr>
                <w:color w:val="000000"/>
              </w:rPr>
              <w:t>,</w:t>
            </w:r>
            <w:proofErr w:type="gramEnd"/>
            <w:r w:rsidRPr="007E1CC3">
              <w:rPr>
                <w:color w:val="000000"/>
              </w:rPr>
              <w:t xml:space="preserve"> если по результатам разработки, либо корректировки Технического проекта РУ выявится необходимость внесения изменений в конструкцию Оборудования, Поставщик обязан внести такие изменения без увеличения общей цены Оборудования, указанной в п. 7.2 Договора, на основании соответствующего требования Заказчика/Генподрядчика. </w:t>
            </w:r>
          </w:p>
          <w:p w:rsidR="00C93E52" w:rsidRPr="007813B0" w:rsidRDefault="007F0607" w:rsidP="007813B0">
            <w:pPr>
              <w:pStyle w:val="a3"/>
              <w:tabs>
                <w:tab w:val="left" w:pos="993"/>
              </w:tabs>
              <w:spacing w:before="120" w:after="120"/>
              <w:ind w:left="0"/>
              <w:jc w:val="both"/>
              <w:rPr>
                <w:color w:val="000000"/>
              </w:rPr>
            </w:pPr>
            <w:r w:rsidRPr="007E1CC3">
              <w:rPr>
                <w:color w:val="000000"/>
              </w:rPr>
              <w:t xml:space="preserve">Все изменения в документации и отступления от документации в ходе изготовления оборудования должны согласовываться с Разработчиком Технического Проекта оборудования/технических требований, Генподрядчиком и с Уполномоченной организацией. Поставщик должен передавать Генподрядчику (для информирования </w:t>
            </w:r>
            <w:proofErr w:type="spellStart"/>
            <w:r w:rsidRPr="007E1CC3">
              <w:rPr>
                <w:color w:val="000000"/>
              </w:rPr>
              <w:t>Инозаказчика</w:t>
            </w:r>
            <w:proofErr w:type="spellEnd"/>
            <w:r w:rsidRPr="007E1CC3">
              <w:rPr>
                <w:color w:val="000000"/>
              </w:rPr>
              <w:t>) данные об изменениях после фактического согласования таких изменений/отступлений вместе с обосновывающими документами по взаимно согласованной форме.</w:t>
            </w:r>
          </w:p>
        </w:tc>
        <w:tc>
          <w:tcPr>
            <w:tcW w:w="5769" w:type="dxa"/>
          </w:tcPr>
          <w:p w:rsidR="00C93E52" w:rsidRPr="003375C0" w:rsidRDefault="00CD0201" w:rsidP="000E5CE3">
            <w:pPr>
              <w:widowControl/>
              <w:tabs>
                <w:tab w:val="left" w:pos="851"/>
              </w:tabs>
              <w:autoSpaceDE/>
              <w:autoSpaceDN/>
              <w:adjustRightInd/>
              <w:spacing w:before="120"/>
              <w:jc w:val="both"/>
            </w:pPr>
            <w:r w:rsidRPr="007813B0">
              <w:rPr>
                <w:highlight w:val="yellow"/>
              </w:rPr>
              <w:t>Все изменения в документации и отступления от документации в ходе изготовления Оборудования должны согласовываться с Разработчиком Технического</w:t>
            </w:r>
            <w:r w:rsidR="003204A5" w:rsidRPr="007813B0">
              <w:rPr>
                <w:highlight w:val="yellow"/>
              </w:rPr>
              <w:t xml:space="preserve"> проекта Оборудования/технических требований и с Уполномоченной организацией. Необходимость согласования с другими организациями определяется Разработчиком Технического проекта и Уполномоченной организацией. Поставщик должен передавать Генподрядчику (для информирования </w:t>
            </w:r>
            <w:proofErr w:type="spellStart"/>
            <w:r w:rsidR="003204A5" w:rsidRPr="007813B0">
              <w:rPr>
                <w:highlight w:val="yellow"/>
              </w:rPr>
              <w:t>Инозаказчика</w:t>
            </w:r>
            <w:proofErr w:type="spellEnd"/>
            <w:r w:rsidR="003204A5" w:rsidRPr="007813B0">
              <w:rPr>
                <w:highlight w:val="yellow"/>
              </w:rPr>
              <w:t>) данные об изменениях после фактического согласования таких изменений/отступлений вместе с обосновывающими документами по взаимно согласованной форме.</w:t>
            </w:r>
          </w:p>
        </w:tc>
        <w:tc>
          <w:tcPr>
            <w:tcW w:w="2392" w:type="dxa"/>
          </w:tcPr>
          <w:p w:rsidR="00C93E52" w:rsidRDefault="00C93E52" w:rsidP="00D052FD">
            <w:pPr>
              <w:widowControl/>
              <w:tabs>
                <w:tab w:val="left" w:pos="851"/>
              </w:tabs>
              <w:autoSpaceDE/>
              <w:autoSpaceDN/>
              <w:adjustRightInd/>
              <w:jc w:val="both"/>
            </w:pPr>
          </w:p>
          <w:p w:rsidR="00C93E52" w:rsidRPr="00B9165C" w:rsidRDefault="00C93E52" w:rsidP="00D052FD">
            <w:pPr>
              <w:widowControl/>
              <w:tabs>
                <w:tab w:val="left" w:pos="851"/>
              </w:tabs>
              <w:autoSpaceDE/>
              <w:autoSpaceDN/>
              <w:adjustRightInd/>
              <w:jc w:val="both"/>
            </w:pPr>
          </w:p>
        </w:tc>
      </w:tr>
      <w:tr w:rsidR="00C93E52" w:rsidRPr="00AB34C9" w:rsidTr="000724EC">
        <w:tc>
          <w:tcPr>
            <w:tcW w:w="1488" w:type="dxa"/>
          </w:tcPr>
          <w:p w:rsidR="00C93E52" w:rsidRDefault="00832644" w:rsidP="00D052FD">
            <w:pPr>
              <w:contextualSpacing/>
            </w:pPr>
            <w:r>
              <w:t>4.2.5</w:t>
            </w:r>
          </w:p>
        </w:tc>
        <w:tc>
          <w:tcPr>
            <w:tcW w:w="5768" w:type="dxa"/>
          </w:tcPr>
          <w:p w:rsidR="00C93E52" w:rsidRPr="003375C0" w:rsidRDefault="00832644" w:rsidP="00D052FD">
            <w:pPr>
              <w:contextualSpacing/>
            </w:pPr>
            <w:r w:rsidRPr="007E1CC3">
              <w:rPr>
                <w:color w:val="000000"/>
              </w:rPr>
              <w:t xml:space="preserve">Передать Генподрядчику и </w:t>
            </w:r>
            <w:proofErr w:type="spellStart"/>
            <w:r w:rsidRPr="007E1CC3">
              <w:rPr>
                <w:color w:val="000000"/>
              </w:rPr>
              <w:t>Генпроектировщику</w:t>
            </w:r>
            <w:proofErr w:type="spellEnd"/>
            <w:r w:rsidRPr="007E1CC3">
              <w:rPr>
                <w:color w:val="000000"/>
              </w:rPr>
              <w:t xml:space="preserve"> исходные данные по Оборудованию для проектирования в объеме, в формате и в сроки, согласованные с Генподрядчиком и </w:t>
            </w:r>
            <w:proofErr w:type="spellStart"/>
            <w:r w:rsidRPr="007E1CC3">
              <w:rPr>
                <w:color w:val="000000"/>
              </w:rPr>
              <w:t>Генпроектировщиком</w:t>
            </w:r>
            <w:proofErr w:type="spellEnd"/>
          </w:p>
        </w:tc>
        <w:tc>
          <w:tcPr>
            <w:tcW w:w="5769" w:type="dxa"/>
          </w:tcPr>
          <w:p w:rsidR="00C93E52" w:rsidRPr="003375C0" w:rsidRDefault="00832644" w:rsidP="00D052FD">
            <w:pPr>
              <w:widowControl/>
              <w:tabs>
                <w:tab w:val="left" w:pos="851"/>
              </w:tabs>
              <w:autoSpaceDE/>
              <w:autoSpaceDN/>
              <w:adjustRightInd/>
              <w:jc w:val="both"/>
            </w:pPr>
            <w:r>
              <w:t>Исключить</w:t>
            </w:r>
          </w:p>
        </w:tc>
        <w:tc>
          <w:tcPr>
            <w:tcW w:w="2392" w:type="dxa"/>
          </w:tcPr>
          <w:p w:rsidR="00C93E52" w:rsidRPr="00B9165C" w:rsidRDefault="00832644" w:rsidP="00D052FD">
            <w:pPr>
              <w:widowControl/>
              <w:tabs>
                <w:tab w:val="left" w:pos="851"/>
              </w:tabs>
              <w:autoSpaceDE/>
              <w:autoSpaceDN/>
              <w:adjustRightInd/>
              <w:jc w:val="both"/>
            </w:pPr>
            <w:r>
              <w:t>Непонятно, какие исходные данные для проектирования у Поставщика могут быть.</w:t>
            </w:r>
          </w:p>
        </w:tc>
      </w:tr>
      <w:tr w:rsidR="00C93E52" w:rsidRPr="00AB34C9" w:rsidTr="000724EC">
        <w:tc>
          <w:tcPr>
            <w:tcW w:w="1488" w:type="dxa"/>
          </w:tcPr>
          <w:p w:rsidR="00C93E52" w:rsidRDefault="003A09F7" w:rsidP="00D052FD">
            <w:pPr>
              <w:contextualSpacing/>
            </w:pPr>
            <w:r>
              <w:t>4.2.8</w:t>
            </w:r>
          </w:p>
        </w:tc>
        <w:tc>
          <w:tcPr>
            <w:tcW w:w="5768" w:type="dxa"/>
          </w:tcPr>
          <w:p w:rsidR="003A09F7" w:rsidRPr="007E1CC3" w:rsidRDefault="003A09F7" w:rsidP="003A09F7">
            <w:pPr>
              <w:widowControl/>
              <w:tabs>
                <w:tab w:val="left" w:pos="993"/>
              </w:tabs>
              <w:autoSpaceDE/>
              <w:autoSpaceDN/>
              <w:adjustRightInd/>
              <w:spacing w:before="120" w:after="120"/>
              <w:jc w:val="both"/>
              <w:rPr>
                <w:color w:val="000000"/>
              </w:rPr>
            </w:pPr>
            <w:r w:rsidRPr="007E1CC3">
              <w:rPr>
                <w:color w:val="000000"/>
              </w:rPr>
              <w:t xml:space="preserve">Поставщик должен передать Генподрядчику на русском и английском языках нормы, стандарты и правила, на которые имеются ссылки в Документации, передаваемой </w:t>
            </w:r>
            <w:proofErr w:type="spellStart"/>
            <w:r w:rsidRPr="007E1CC3">
              <w:rPr>
                <w:color w:val="000000"/>
              </w:rPr>
              <w:t>Инозаказчику</w:t>
            </w:r>
            <w:proofErr w:type="spellEnd"/>
            <w:r w:rsidRPr="007E1CC3">
              <w:rPr>
                <w:color w:val="000000"/>
              </w:rPr>
              <w:t xml:space="preserve"> комплектно с Оборудованием и не переданные ранее </w:t>
            </w:r>
            <w:r w:rsidRPr="007E1CC3">
              <w:rPr>
                <w:color w:val="000000"/>
              </w:rPr>
              <w:lastRenderedPageBreak/>
              <w:t xml:space="preserve">Генподрядчиком </w:t>
            </w:r>
            <w:proofErr w:type="spellStart"/>
            <w:r w:rsidRPr="007E1CC3">
              <w:rPr>
                <w:color w:val="000000"/>
              </w:rPr>
              <w:t>Инозаказчику</w:t>
            </w:r>
            <w:proofErr w:type="spellEnd"/>
            <w:r w:rsidRPr="007E1CC3">
              <w:rPr>
                <w:color w:val="000000"/>
              </w:rPr>
              <w:t xml:space="preserve">. </w:t>
            </w:r>
          </w:p>
          <w:p w:rsidR="003A09F7" w:rsidRPr="007E1CC3" w:rsidRDefault="003A09F7" w:rsidP="003A09F7">
            <w:pPr>
              <w:pStyle w:val="a3"/>
              <w:tabs>
                <w:tab w:val="left" w:pos="993"/>
              </w:tabs>
              <w:spacing w:before="120" w:after="120"/>
              <w:ind w:left="0"/>
              <w:jc w:val="both"/>
              <w:rPr>
                <w:color w:val="000000"/>
              </w:rPr>
            </w:pPr>
            <w:r w:rsidRPr="007E1CC3">
              <w:rPr>
                <w:color w:val="000000"/>
              </w:rPr>
              <w:t xml:space="preserve">При наличии в Документации ссылок на нормы, стандарты и правила, ранее не переданные Генподрядчиком </w:t>
            </w:r>
            <w:proofErr w:type="spellStart"/>
            <w:r w:rsidRPr="007E1CC3">
              <w:rPr>
                <w:color w:val="000000"/>
              </w:rPr>
              <w:t>Инозаказчику</w:t>
            </w:r>
            <w:proofErr w:type="spellEnd"/>
            <w:r w:rsidRPr="007E1CC3">
              <w:rPr>
                <w:color w:val="000000"/>
              </w:rPr>
              <w:t xml:space="preserve">, Поставщик имеет право предоставить Генподрядчику выписки из указанных документов без ссылок на нормы, стандарты и правила. В случае невозможности предоставить соответствующую выписку, Поставщик должен предоставить Генподрядчику соответствующие нормы, стандарты и правила. Перечень норм, стандартов и правил, подлежащих переводу на английский язык, будет согласован Сторонами. </w:t>
            </w:r>
          </w:p>
          <w:p w:rsidR="00C93E52" w:rsidRPr="00890720" w:rsidRDefault="003A09F7" w:rsidP="00890720">
            <w:pPr>
              <w:pStyle w:val="a3"/>
              <w:tabs>
                <w:tab w:val="left" w:pos="993"/>
              </w:tabs>
              <w:spacing w:before="120" w:after="120"/>
              <w:ind w:left="0"/>
              <w:jc w:val="both"/>
              <w:rPr>
                <w:color w:val="000000"/>
              </w:rPr>
            </w:pPr>
            <w:r w:rsidRPr="007E1CC3">
              <w:rPr>
                <w:color w:val="000000"/>
              </w:rPr>
              <w:t xml:space="preserve">Заказчик в течение 30 (Тридцати) календарных дней  </w:t>
            </w:r>
            <w:proofErr w:type="gramStart"/>
            <w:r w:rsidRPr="007E1CC3">
              <w:rPr>
                <w:color w:val="000000"/>
              </w:rPr>
              <w:t>с даты подписания</w:t>
            </w:r>
            <w:proofErr w:type="gramEnd"/>
            <w:r w:rsidRPr="007E1CC3">
              <w:rPr>
                <w:color w:val="000000"/>
              </w:rPr>
              <w:t xml:space="preserve"> Договора передаст Поставщику перечень переведенной на английский язык и ранее переданной </w:t>
            </w:r>
            <w:proofErr w:type="spellStart"/>
            <w:r w:rsidRPr="007E1CC3">
              <w:rPr>
                <w:color w:val="000000"/>
              </w:rPr>
              <w:t>Инозаказчику</w:t>
            </w:r>
            <w:proofErr w:type="spellEnd"/>
            <w:r w:rsidRPr="007E1CC3">
              <w:rPr>
                <w:color w:val="000000"/>
              </w:rPr>
              <w:t xml:space="preserve"> нормативно-технической документации.</w:t>
            </w:r>
          </w:p>
        </w:tc>
        <w:tc>
          <w:tcPr>
            <w:tcW w:w="5769" w:type="dxa"/>
          </w:tcPr>
          <w:p w:rsidR="00C93E52" w:rsidRPr="003375C0" w:rsidRDefault="00C93E52" w:rsidP="00D052FD">
            <w:pPr>
              <w:widowControl/>
              <w:tabs>
                <w:tab w:val="left" w:pos="851"/>
              </w:tabs>
              <w:autoSpaceDE/>
              <w:autoSpaceDN/>
              <w:adjustRightInd/>
              <w:jc w:val="both"/>
            </w:pPr>
          </w:p>
        </w:tc>
        <w:tc>
          <w:tcPr>
            <w:tcW w:w="2392" w:type="dxa"/>
          </w:tcPr>
          <w:p w:rsidR="00C93E52" w:rsidRDefault="00C93E52" w:rsidP="00D052FD">
            <w:pPr>
              <w:widowControl/>
              <w:tabs>
                <w:tab w:val="left" w:pos="851"/>
              </w:tabs>
              <w:autoSpaceDE/>
              <w:autoSpaceDN/>
              <w:adjustRightInd/>
              <w:jc w:val="both"/>
            </w:pPr>
          </w:p>
          <w:p w:rsidR="00C93E52" w:rsidRPr="00B9165C" w:rsidRDefault="000D33C1" w:rsidP="00D052FD">
            <w:pPr>
              <w:widowControl/>
              <w:tabs>
                <w:tab w:val="left" w:pos="851"/>
              </w:tabs>
              <w:autoSpaceDE/>
              <w:autoSpaceDN/>
              <w:adjustRightInd/>
              <w:jc w:val="both"/>
            </w:pPr>
            <w:r>
              <w:t xml:space="preserve">Генподрядчик, а не Поставщик должен переводить и передавать </w:t>
            </w:r>
            <w:proofErr w:type="spellStart"/>
            <w:r>
              <w:lastRenderedPageBreak/>
              <w:t>Инозаказчику</w:t>
            </w:r>
            <w:proofErr w:type="spellEnd"/>
            <w:r>
              <w:t xml:space="preserve"> нормативные документы.</w:t>
            </w:r>
          </w:p>
        </w:tc>
      </w:tr>
      <w:tr w:rsidR="00357384" w:rsidRPr="00AB34C9" w:rsidTr="000724EC">
        <w:tc>
          <w:tcPr>
            <w:tcW w:w="1488" w:type="dxa"/>
          </w:tcPr>
          <w:p w:rsidR="00357384" w:rsidRDefault="00357384" w:rsidP="00D052FD">
            <w:pPr>
              <w:contextualSpacing/>
            </w:pPr>
            <w:r>
              <w:lastRenderedPageBreak/>
              <w:t>4.5</w:t>
            </w:r>
          </w:p>
        </w:tc>
        <w:tc>
          <w:tcPr>
            <w:tcW w:w="5768" w:type="dxa"/>
          </w:tcPr>
          <w:p w:rsidR="00357384" w:rsidRDefault="00357384" w:rsidP="00D052FD">
            <w:pPr>
              <w:widowControl/>
              <w:autoSpaceDE/>
              <w:autoSpaceDN/>
              <w:adjustRightInd/>
              <w:spacing w:before="120" w:after="120"/>
              <w:jc w:val="both"/>
              <w:rPr>
                <w:color w:val="000000"/>
              </w:rPr>
            </w:pPr>
            <w:proofErr w:type="gramStart"/>
            <w:r w:rsidRPr="007E1CC3">
              <w:rPr>
                <w:color w:val="000000"/>
              </w:rPr>
              <w:t xml:space="preserve">Поставить комплектно с Оборудованием запасные части, материалы, быстроизнашивающиеся детали и расходные материалы на период Монтажа, Пуско-наладки, Ввода в эксплуатацию и Эксплуатации вплоть до завершения Периода ответственности за Дефекты, а также запасные части, необходимые для первого ППР с выгрузкой топлива, специальные инструменты и приспособления для монтажа и техобслуживания Оборудования, в соответствии с Технической Документацией завода-изготовителя </w:t>
            </w:r>
            <w:r w:rsidRPr="00A82EDC">
              <w:rPr>
                <w:color w:val="000000"/>
                <w:highlight w:val="yellow"/>
              </w:rPr>
              <w:t>(в т.ч. ГСМ и другие</w:t>
            </w:r>
            <w:proofErr w:type="gramEnd"/>
            <w:r w:rsidRPr="00A82EDC">
              <w:rPr>
                <w:color w:val="000000"/>
                <w:highlight w:val="yellow"/>
              </w:rPr>
              <w:t xml:space="preserve"> </w:t>
            </w:r>
            <w:proofErr w:type="gramStart"/>
            <w:r w:rsidRPr="00A82EDC">
              <w:rPr>
                <w:color w:val="000000"/>
                <w:highlight w:val="yellow"/>
              </w:rPr>
              <w:t xml:space="preserve">виды жидкостей первоначального заполнения, необходимые для обеспечения работы Оборудования в течение </w:t>
            </w:r>
            <w:proofErr w:type="spellStart"/>
            <w:r w:rsidRPr="00A82EDC">
              <w:rPr>
                <w:color w:val="000000"/>
                <w:highlight w:val="yellow"/>
              </w:rPr>
              <w:t>предэксплуатационных</w:t>
            </w:r>
            <w:proofErr w:type="spellEnd"/>
            <w:r w:rsidRPr="00A82EDC">
              <w:rPr>
                <w:color w:val="000000"/>
                <w:highlight w:val="yellow"/>
              </w:rPr>
              <w:t xml:space="preserve"> испытаний и Периода ответственности за дефекты),</w:t>
            </w:r>
            <w:r w:rsidRPr="007E1CC3">
              <w:rPr>
                <w:color w:val="000000"/>
              </w:rPr>
              <w:t xml:space="preserve">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7E1CC3">
              <w:rPr>
                <w:color w:val="000000"/>
              </w:rPr>
              <w:t>предэксплуатационных</w:t>
            </w:r>
            <w:proofErr w:type="spellEnd"/>
            <w:r w:rsidRPr="007E1CC3">
              <w:rPr>
                <w:color w:val="000000"/>
              </w:rPr>
              <w:t xml:space="preserve">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 </w:t>
            </w:r>
            <w:proofErr w:type="gramEnd"/>
          </w:p>
          <w:p w:rsidR="009A5317" w:rsidRDefault="009A5317" w:rsidP="009A5317">
            <w:pPr>
              <w:pStyle w:val="1"/>
              <w:spacing w:before="120" w:after="120"/>
              <w:ind w:left="0"/>
              <w:jc w:val="both"/>
              <w:rPr>
                <w:color w:val="000000"/>
                <w:sz w:val="20"/>
                <w:szCs w:val="20"/>
              </w:rPr>
            </w:pPr>
            <w:r w:rsidRPr="009A5317">
              <w:rPr>
                <w:color w:val="000000"/>
                <w:sz w:val="20"/>
                <w:szCs w:val="20"/>
              </w:rPr>
              <w:t xml:space="preserve">В согласованные Сторонами сроки, в случае использования в Гарантийный срок ЗИП, быстроизнашивающихся деталей и расходных материалов, поставленных вместе с Оборудованием, для ремонта Оборудования в ходе устранений отказов, повреждений, Несоответствий или Дефектов Оборудования, восполнить комплект ЗИП, быстроизнашивающихся деталей и </w:t>
            </w:r>
            <w:r w:rsidRPr="009A5317">
              <w:rPr>
                <w:color w:val="000000"/>
                <w:sz w:val="20"/>
                <w:szCs w:val="20"/>
              </w:rPr>
              <w:lastRenderedPageBreak/>
              <w:t>расходных материалов. Все расходы по восполнению комплекта ЗИП, быстроизнашивающихся деталей и расходных материалов относятся на Поставщика, за исключением случаев, когда он докажет, что отказ, повреждение, Несоответствие или Дефект Оборудования произошли по вине Заказчика.</w:t>
            </w:r>
          </w:p>
          <w:p w:rsidR="009300F0" w:rsidRDefault="009300F0" w:rsidP="009A5317">
            <w:pPr>
              <w:pStyle w:val="1"/>
              <w:spacing w:before="120" w:after="120"/>
              <w:ind w:left="0"/>
              <w:jc w:val="both"/>
              <w:rPr>
                <w:color w:val="000000"/>
                <w:sz w:val="20"/>
                <w:szCs w:val="20"/>
              </w:rPr>
            </w:pPr>
            <w:r>
              <w:rPr>
                <w:color w:val="000000"/>
                <w:sz w:val="20"/>
                <w:szCs w:val="20"/>
              </w:rPr>
              <w:t>....</w:t>
            </w:r>
          </w:p>
          <w:p w:rsidR="009300F0" w:rsidRPr="009A5317" w:rsidRDefault="009300F0" w:rsidP="009300F0">
            <w:pPr>
              <w:spacing w:before="120" w:after="120"/>
              <w:jc w:val="both"/>
              <w:rPr>
                <w:color w:val="000000"/>
              </w:rPr>
            </w:pPr>
            <w:r w:rsidRPr="007E1CC3">
              <w:rPr>
                <w:color w:val="000000"/>
              </w:rPr>
              <w:t xml:space="preserve">Поставщик также несет ответственность за пополнение за свой счет запас запасных частей и расходных материалов, срок хранения которых истек </w:t>
            </w:r>
            <w:r w:rsidRPr="009300F0">
              <w:rPr>
                <w:color w:val="000000"/>
                <w:highlight w:val="yellow"/>
              </w:rPr>
              <w:t>ввиду задержки</w:t>
            </w:r>
            <w:r w:rsidRPr="007E1CC3">
              <w:rPr>
                <w:color w:val="000000"/>
              </w:rPr>
              <w:t xml:space="preserve"> по вине Поставщика и </w:t>
            </w:r>
            <w:proofErr w:type="gramStart"/>
            <w:r w:rsidRPr="007E1CC3">
              <w:rPr>
                <w:color w:val="000000"/>
              </w:rPr>
              <w:t>гарантию</w:t>
            </w:r>
            <w:proofErr w:type="gramEnd"/>
            <w:r w:rsidRPr="007E1CC3">
              <w:rPr>
                <w:color w:val="000000"/>
              </w:rPr>
              <w:t xml:space="preserve"> на которые нельзя технически продлить.</w:t>
            </w:r>
          </w:p>
        </w:tc>
        <w:tc>
          <w:tcPr>
            <w:tcW w:w="5769" w:type="dxa"/>
          </w:tcPr>
          <w:p w:rsidR="00357384" w:rsidRPr="007E1CC3" w:rsidRDefault="00357384" w:rsidP="00D052FD">
            <w:pPr>
              <w:widowControl/>
              <w:autoSpaceDE/>
              <w:autoSpaceDN/>
              <w:adjustRightInd/>
              <w:spacing w:before="120" w:after="120"/>
              <w:jc w:val="both"/>
              <w:rPr>
                <w:color w:val="000000"/>
              </w:rPr>
            </w:pPr>
            <w:proofErr w:type="gramStart"/>
            <w:r w:rsidRPr="007E1CC3">
              <w:rPr>
                <w:color w:val="000000"/>
              </w:rPr>
              <w:lastRenderedPageBreak/>
              <w:t>Поставить комплектно с Оборудованием запасные части, материалы, быстроизнашивающиеся детали и расходные материалы на период Монтажа, Пуско-наладки, Ввода в эксплуатацию и Эксплуатации вплоть до завершения Периода ответственности за Дефекты, а также запасные части, необходимые для первого ППР с выгрузкой топлива, специальные инструменты и приспособления для монтажа и техобслуживания Оборудования, в соответствии с Технической Документацией завода-изготовителя</w:t>
            </w:r>
            <w:r>
              <w:rPr>
                <w:color w:val="000000"/>
              </w:rPr>
              <w:t xml:space="preserve">, </w:t>
            </w:r>
            <w:r w:rsidRPr="007E1CC3">
              <w:rPr>
                <w:color w:val="000000"/>
              </w:rPr>
              <w:t>необходимые специальные инструменты, устройства, приборы, крепежные</w:t>
            </w:r>
            <w:proofErr w:type="gramEnd"/>
            <w:r w:rsidRPr="007E1CC3">
              <w:rPr>
                <w:color w:val="000000"/>
              </w:rPr>
              <w:t xml:space="preserve">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7E1CC3">
              <w:rPr>
                <w:color w:val="000000"/>
              </w:rPr>
              <w:t>предэксплуатационных</w:t>
            </w:r>
            <w:proofErr w:type="spellEnd"/>
            <w:r w:rsidRPr="007E1CC3">
              <w:rPr>
                <w:color w:val="000000"/>
              </w:rPr>
              <w:t xml:space="preserve">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 </w:t>
            </w:r>
          </w:p>
          <w:p w:rsidR="009A5317" w:rsidRPr="009A5317" w:rsidRDefault="009A5317" w:rsidP="009A5317">
            <w:pPr>
              <w:pStyle w:val="1"/>
              <w:spacing w:before="120" w:after="120"/>
              <w:ind w:left="0"/>
              <w:jc w:val="both"/>
              <w:rPr>
                <w:color w:val="000000"/>
                <w:sz w:val="20"/>
                <w:szCs w:val="20"/>
              </w:rPr>
            </w:pPr>
            <w:r w:rsidRPr="009A5317">
              <w:rPr>
                <w:color w:val="000000"/>
                <w:sz w:val="20"/>
                <w:szCs w:val="20"/>
              </w:rPr>
              <w:t xml:space="preserve">В согласованные Сторонами сроки, в случае использования в Гарантийный срок ЗИП, быстроизнашивающихся деталей и расходных материалов, поставленных вместе с Оборудованием, для ремонта Оборудования в ходе устранений отказов, повреждений, Несоответствий или Дефектов Оборудования, восполнить комплект ЗИП, быстроизнашивающихся деталей и расходных материалов. Все расходы по восполнению комплекта ЗИП, быстроизнашивающихся деталей и расходных материалов относятся на Поставщика, за исключением случаев, когда он </w:t>
            </w:r>
            <w:r w:rsidRPr="009A5317">
              <w:rPr>
                <w:color w:val="000000"/>
                <w:sz w:val="20"/>
                <w:szCs w:val="20"/>
              </w:rPr>
              <w:lastRenderedPageBreak/>
              <w:t>докажет, что отказ, повреждение, Несоответствие или Дефект Оборудования произошли по вине Заказчика</w:t>
            </w:r>
            <w:r w:rsidRPr="009A5317">
              <w:rPr>
                <w:color w:val="000000"/>
                <w:sz w:val="20"/>
                <w:szCs w:val="20"/>
                <w:highlight w:val="yellow"/>
              </w:rPr>
              <w:t>/Генподрядчика/</w:t>
            </w:r>
            <w:proofErr w:type="spellStart"/>
            <w:r w:rsidRPr="009A5317">
              <w:rPr>
                <w:color w:val="000000"/>
                <w:sz w:val="20"/>
                <w:szCs w:val="20"/>
                <w:highlight w:val="yellow"/>
              </w:rPr>
              <w:t>Инозаказчика</w:t>
            </w:r>
            <w:proofErr w:type="spellEnd"/>
            <w:r w:rsidRPr="009A5317">
              <w:rPr>
                <w:color w:val="000000"/>
                <w:sz w:val="20"/>
                <w:szCs w:val="20"/>
                <w:highlight w:val="yellow"/>
              </w:rPr>
              <w:t>.</w:t>
            </w:r>
          </w:p>
          <w:p w:rsidR="00357384" w:rsidRDefault="00357384" w:rsidP="00D052FD">
            <w:pPr>
              <w:widowControl/>
              <w:tabs>
                <w:tab w:val="left" w:pos="851"/>
              </w:tabs>
              <w:autoSpaceDE/>
              <w:autoSpaceDN/>
              <w:adjustRightInd/>
              <w:jc w:val="both"/>
            </w:pPr>
          </w:p>
          <w:p w:rsidR="009300F0" w:rsidRDefault="009300F0" w:rsidP="00D052FD">
            <w:pPr>
              <w:widowControl/>
              <w:tabs>
                <w:tab w:val="left" w:pos="851"/>
              </w:tabs>
              <w:autoSpaceDE/>
              <w:autoSpaceDN/>
              <w:adjustRightInd/>
              <w:jc w:val="both"/>
            </w:pPr>
          </w:p>
          <w:p w:rsidR="009300F0" w:rsidRDefault="009300F0" w:rsidP="00D052FD">
            <w:pPr>
              <w:widowControl/>
              <w:tabs>
                <w:tab w:val="left" w:pos="851"/>
              </w:tabs>
              <w:autoSpaceDE/>
              <w:autoSpaceDN/>
              <w:adjustRightInd/>
              <w:jc w:val="both"/>
            </w:pPr>
          </w:p>
          <w:p w:rsidR="009300F0" w:rsidRDefault="009300F0" w:rsidP="00D052FD">
            <w:pPr>
              <w:widowControl/>
              <w:tabs>
                <w:tab w:val="left" w:pos="851"/>
              </w:tabs>
              <w:autoSpaceDE/>
              <w:autoSpaceDN/>
              <w:adjustRightInd/>
              <w:jc w:val="both"/>
            </w:pPr>
          </w:p>
          <w:p w:rsidR="009300F0" w:rsidRDefault="009300F0" w:rsidP="00D052FD">
            <w:pPr>
              <w:widowControl/>
              <w:tabs>
                <w:tab w:val="left" w:pos="851"/>
              </w:tabs>
              <w:autoSpaceDE/>
              <w:autoSpaceDN/>
              <w:adjustRightInd/>
              <w:jc w:val="both"/>
            </w:pPr>
          </w:p>
          <w:p w:rsidR="009300F0" w:rsidRPr="003375C0" w:rsidRDefault="009300F0" w:rsidP="00D052FD">
            <w:pPr>
              <w:widowControl/>
              <w:tabs>
                <w:tab w:val="left" w:pos="851"/>
              </w:tabs>
              <w:autoSpaceDE/>
              <w:autoSpaceDN/>
              <w:adjustRightInd/>
              <w:jc w:val="both"/>
            </w:pPr>
            <w:r>
              <w:t>«Ввиду задержки»   чего???</w:t>
            </w:r>
          </w:p>
        </w:tc>
        <w:tc>
          <w:tcPr>
            <w:tcW w:w="2392" w:type="dxa"/>
          </w:tcPr>
          <w:p w:rsidR="00357384" w:rsidRPr="00B9165C" w:rsidRDefault="00357384" w:rsidP="00D052FD">
            <w:pPr>
              <w:widowControl/>
              <w:tabs>
                <w:tab w:val="left" w:pos="851"/>
              </w:tabs>
              <w:autoSpaceDE/>
              <w:autoSpaceDN/>
              <w:adjustRightInd/>
              <w:jc w:val="both"/>
            </w:pPr>
          </w:p>
        </w:tc>
      </w:tr>
      <w:tr w:rsidR="00357384" w:rsidRPr="00AB34C9" w:rsidTr="000724EC">
        <w:tc>
          <w:tcPr>
            <w:tcW w:w="1488" w:type="dxa"/>
          </w:tcPr>
          <w:p w:rsidR="00357384" w:rsidRDefault="00357384" w:rsidP="00D052FD">
            <w:pPr>
              <w:contextualSpacing/>
            </w:pPr>
            <w:r>
              <w:lastRenderedPageBreak/>
              <w:t>4.6</w:t>
            </w:r>
          </w:p>
        </w:tc>
        <w:tc>
          <w:tcPr>
            <w:tcW w:w="5768" w:type="dxa"/>
          </w:tcPr>
          <w:p w:rsidR="006B4987" w:rsidRPr="007E1CC3" w:rsidRDefault="006B4987" w:rsidP="006B4987">
            <w:pPr>
              <w:widowControl/>
              <w:autoSpaceDE/>
              <w:autoSpaceDN/>
              <w:adjustRightInd/>
              <w:spacing w:before="120" w:after="120"/>
              <w:jc w:val="both"/>
              <w:rPr>
                <w:color w:val="000000"/>
              </w:rPr>
            </w:pPr>
            <w:proofErr w:type="gramStart"/>
            <w:r w:rsidRPr="007E1CC3">
              <w:rPr>
                <w:color w:val="000000"/>
              </w:rPr>
              <w:t xml:space="preserve">Поставщик за свой счет обеспечит наличие соответствующих лицензий, сертификатов, разрешений и согласований, предусмотренных нормативными документами, правилами и нормами, в том числе связанными с применением импортного оборудования и материалов, </w:t>
            </w:r>
            <w:r w:rsidRPr="007226EC">
              <w:rPr>
                <w:color w:val="000000"/>
                <w:highlight w:val="yellow"/>
              </w:rPr>
              <w:t>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w:t>
            </w:r>
            <w:proofErr w:type="gramEnd"/>
            <w:r w:rsidRPr="007226EC">
              <w:rPr>
                <w:color w:val="000000"/>
                <w:highlight w:val="yellow"/>
              </w:rPr>
              <w:t xml:space="preserve"> источников и пунктов хранения» (ОИТ-0013-2000) и дополнения к нему</w:t>
            </w:r>
            <w:proofErr w:type="gramStart"/>
            <w:r>
              <w:rPr>
                <w:color w:val="000000"/>
              </w:rPr>
              <w:t xml:space="preserve"> </w:t>
            </w:r>
            <w:r w:rsidRPr="007E1CC3">
              <w:rPr>
                <w:color w:val="000000"/>
              </w:rPr>
              <w:t>.</w:t>
            </w:r>
            <w:proofErr w:type="gramEnd"/>
          </w:p>
          <w:p w:rsidR="00357384" w:rsidRPr="006B4987" w:rsidRDefault="006B4987" w:rsidP="006B4987">
            <w:pPr>
              <w:pStyle w:val="1"/>
              <w:spacing w:before="120" w:after="120"/>
              <w:ind w:left="0"/>
              <w:jc w:val="both"/>
              <w:rPr>
                <w:color w:val="000000"/>
                <w:sz w:val="20"/>
                <w:szCs w:val="20"/>
              </w:rPr>
            </w:pPr>
            <w:proofErr w:type="gramStart"/>
            <w:r w:rsidRPr="006B4987">
              <w:rPr>
                <w:color w:val="000000"/>
                <w:sz w:val="20"/>
                <w:szCs w:val="20"/>
                <w:highlight w:val="yellow"/>
              </w:rP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или Генподрядчику заверенные копии сертификатов, деклараций о соответствии по оборудованию, указанному в данном постановлении Правительства РФ</w:t>
            </w:r>
            <w:r>
              <w:rPr>
                <w:color w:val="000000"/>
                <w:sz w:val="20"/>
                <w:szCs w:val="20"/>
              </w:rPr>
              <w:t>.</w:t>
            </w:r>
            <w:proofErr w:type="gramEnd"/>
          </w:p>
        </w:tc>
        <w:tc>
          <w:tcPr>
            <w:tcW w:w="5769" w:type="dxa"/>
          </w:tcPr>
          <w:p w:rsidR="00357384" w:rsidRPr="003375C0" w:rsidRDefault="00357384" w:rsidP="00D052FD">
            <w:pPr>
              <w:widowControl/>
              <w:tabs>
                <w:tab w:val="left" w:pos="851"/>
              </w:tabs>
              <w:autoSpaceDE/>
              <w:autoSpaceDN/>
              <w:adjustRightInd/>
              <w:jc w:val="both"/>
            </w:pPr>
          </w:p>
        </w:tc>
        <w:tc>
          <w:tcPr>
            <w:tcW w:w="2392" w:type="dxa"/>
          </w:tcPr>
          <w:p w:rsidR="00357384" w:rsidRDefault="00357384" w:rsidP="00D052FD">
            <w:pPr>
              <w:widowControl/>
              <w:tabs>
                <w:tab w:val="left" w:pos="851"/>
              </w:tabs>
              <w:autoSpaceDE/>
              <w:autoSpaceDN/>
              <w:adjustRightInd/>
              <w:jc w:val="both"/>
            </w:pPr>
          </w:p>
          <w:p w:rsidR="006B4987" w:rsidRPr="00BB0FD8" w:rsidRDefault="006B4987" w:rsidP="006B4987">
            <w:pPr>
              <w:pStyle w:val="1"/>
              <w:spacing w:before="120" w:after="120"/>
              <w:ind w:left="0"/>
              <w:jc w:val="both"/>
              <w:rPr>
                <w:rFonts w:eastAsia="Calibri"/>
                <w:color w:val="000000"/>
                <w:sz w:val="20"/>
                <w:szCs w:val="20"/>
              </w:rPr>
            </w:pPr>
            <w:r w:rsidRPr="00BB0FD8">
              <w:rPr>
                <w:rFonts w:eastAsia="Calibri"/>
                <w:color w:val="000000"/>
                <w:sz w:val="20"/>
                <w:szCs w:val="20"/>
              </w:rPr>
              <w:t xml:space="preserve">Документы касаются российских поставок, для чего они </w:t>
            </w:r>
            <w:r w:rsidR="00392CF1" w:rsidRPr="00BB0FD8">
              <w:rPr>
                <w:rFonts w:eastAsia="Calibri"/>
                <w:color w:val="000000"/>
                <w:sz w:val="20"/>
                <w:szCs w:val="20"/>
              </w:rPr>
              <w:t xml:space="preserve">нужны </w:t>
            </w:r>
            <w:proofErr w:type="spellStart"/>
            <w:r w:rsidRPr="00BB0FD8">
              <w:rPr>
                <w:rFonts w:eastAsia="Calibri"/>
                <w:color w:val="000000"/>
                <w:sz w:val="20"/>
                <w:szCs w:val="20"/>
              </w:rPr>
              <w:t>Инозаказчику</w:t>
            </w:r>
            <w:proofErr w:type="spellEnd"/>
            <w:r w:rsidR="00392CF1" w:rsidRPr="00BB0FD8">
              <w:rPr>
                <w:rFonts w:eastAsia="Calibri"/>
                <w:color w:val="000000"/>
                <w:sz w:val="20"/>
                <w:szCs w:val="20"/>
              </w:rPr>
              <w:t>.</w:t>
            </w:r>
          </w:p>
          <w:p w:rsidR="00357384" w:rsidRPr="00B9165C" w:rsidRDefault="00357384" w:rsidP="00D052FD">
            <w:pPr>
              <w:widowControl/>
              <w:tabs>
                <w:tab w:val="left" w:pos="851"/>
              </w:tabs>
              <w:autoSpaceDE/>
              <w:autoSpaceDN/>
              <w:adjustRightInd/>
              <w:jc w:val="both"/>
            </w:pPr>
          </w:p>
        </w:tc>
      </w:tr>
      <w:tr w:rsidR="00C93E52" w:rsidRPr="00AB34C9" w:rsidTr="000724EC">
        <w:tc>
          <w:tcPr>
            <w:tcW w:w="1488" w:type="dxa"/>
          </w:tcPr>
          <w:p w:rsidR="00C93E52" w:rsidRDefault="00890720" w:rsidP="00D052FD">
            <w:pPr>
              <w:contextualSpacing/>
            </w:pPr>
            <w:r>
              <w:t>4.9</w:t>
            </w:r>
          </w:p>
        </w:tc>
        <w:tc>
          <w:tcPr>
            <w:tcW w:w="5768" w:type="dxa"/>
          </w:tcPr>
          <w:p w:rsidR="00890720" w:rsidRPr="007E1CC3" w:rsidRDefault="00890720" w:rsidP="00890720">
            <w:pPr>
              <w:widowControl/>
              <w:autoSpaceDE/>
              <w:autoSpaceDN/>
              <w:adjustRightInd/>
              <w:spacing w:before="120"/>
              <w:jc w:val="both"/>
              <w:rPr>
                <w:color w:val="000000"/>
              </w:rPr>
            </w:pPr>
            <w:r w:rsidRPr="007E1CC3">
              <w:rPr>
                <w:color w:val="000000"/>
              </w:rPr>
              <w:t xml:space="preserve">В течение 15 (Пятнадцати) календарных дней после выдачи Разрешения на отгрузку Поставщик обязан передать Генподрядчику (для передачи в Представительство </w:t>
            </w:r>
            <w:proofErr w:type="spellStart"/>
            <w:r w:rsidRPr="007E1CC3">
              <w:rPr>
                <w:color w:val="000000"/>
              </w:rPr>
              <w:t>Инозаказчика</w:t>
            </w:r>
            <w:proofErr w:type="spellEnd"/>
            <w:r w:rsidRPr="007E1CC3">
              <w:rPr>
                <w:color w:val="000000"/>
              </w:rPr>
              <w:t xml:space="preserve"> в Москве, РФ) следующие документы в электронном виде:</w:t>
            </w:r>
          </w:p>
          <w:p w:rsidR="00890720" w:rsidRPr="007E1CC3" w:rsidRDefault="00890720" w:rsidP="00890720">
            <w:pPr>
              <w:widowControl/>
              <w:numPr>
                <w:ilvl w:val="0"/>
                <w:numId w:val="6"/>
              </w:numPr>
              <w:tabs>
                <w:tab w:val="left" w:pos="993"/>
              </w:tabs>
              <w:autoSpaceDE/>
              <w:autoSpaceDN/>
              <w:adjustRightInd/>
              <w:ind w:left="0" w:firstLine="0"/>
              <w:jc w:val="both"/>
              <w:rPr>
                <w:rFonts w:cs="Arial"/>
                <w:color w:val="000000"/>
              </w:rPr>
            </w:pPr>
            <w:r w:rsidRPr="007E1CC3">
              <w:rPr>
                <w:rFonts w:cs="Arial"/>
                <w:color w:val="000000"/>
              </w:rPr>
              <w:t>Финальные сборочные чертежи, монтажные чертежи (если разрабатывались);</w:t>
            </w:r>
          </w:p>
          <w:p w:rsidR="00890720" w:rsidRPr="007E1CC3" w:rsidRDefault="00890720" w:rsidP="00890720">
            <w:pPr>
              <w:widowControl/>
              <w:numPr>
                <w:ilvl w:val="0"/>
                <w:numId w:val="6"/>
              </w:numPr>
              <w:tabs>
                <w:tab w:val="left" w:pos="993"/>
              </w:tabs>
              <w:autoSpaceDE/>
              <w:autoSpaceDN/>
              <w:adjustRightInd/>
              <w:ind w:left="0" w:firstLine="0"/>
              <w:jc w:val="both"/>
              <w:rPr>
                <w:rFonts w:cs="Arial"/>
                <w:color w:val="000000"/>
              </w:rPr>
            </w:pPr>
            <w:r w:rsidRPr="007E1CC3">
              <w:rPr>
                <w:rFonts w:cs="Arial"/>
                <w:color w:val="000000"/>
              </w:rPr>
              <w:t>Паспорт Оборудования;</w:t>
            </w:r>
          </w:p>
          <w:p w:rsidR="00890720" w:rsidRPr="007E1CC3" w:rsidRDefault="00890720" w:rsidP="00890720">
            <w:pPr>
              <w:widowControl/>
              <w:numPr>
                <w:ilvl w:val="0"/>
                <w:numId w:val="6"/>
              </w:numPr>
              <w:tabs>
                <w:tab w:val="left" w:pos="993"/>
              </w:tabs>
              <w:autoSpaceDE/>
              <w:autoSpaceDN/>
              <w:adjustRightInd/>
              <w:ind w:left="0" w:firstLine="0"/>
              <w:jc w:val="both"/>
              <w:rPr>
                <w:rFonts w:cs="Arial"/>
                <w:color w:val="000000"/>
              </w:rPr>
            </w:pPr>
            <w:r w:rsidRPr="007E1CC3">
              <w:rPr>
                <w:rFonts w:cs="Arial"/>
                <w:color w:val="000000"/>
              </w:rPr>
              <w:lastRenderedPageBreak/>
              <w:t xml:space="preserve">Руководство по эксплуатации и техническому обслуживанию; </w:t>
            </w:r>
          </w:p>
          <w:p w:rsidR="00890720" w:rsidRPr="007E1CC3" w:rsidRDefault="00890720" w:rsidP="00890720">
            <w:pPr>
              <w:widowControl/>
              <w:numPr>
                <w:ilvl w:val="0"/>
                <w:numId w:val="6"/>
              </w:numPr>
              <w:tabs>
                <w:tab w:val="left" w:pos="993"/>
              </w:tabs>
              <w:autoSpaceDE/>
              <w:autoSpaceDN/>
              <w:adjustRightInd/>
              <w:ind w:left="0" w:firstLine="0"/>
              <w:jc w:val="both"/>
              <w:rPr>
                <w:rFonts w:cs="Arial"/>
                <w:color w:val="000000"/>
              </w:rPr>
            </w:pPr>
            <w:r w:rsidRPr="007E1CC3">
              <w:rPr>
                <w:rFonts w:cs="Arial"/>
                <w:color w:val="000000"/>
              </w:rPr>
              <w:t xml:space="preserve">Инструкцию по консервации и хранению; </w:t>
            </w:r>
          </w:p>
          <w:p w:rsidR="00C93E52" w:rsidRPr="00890720" w:rsidRDefault="00890720" w:rsidP="00D052FD">
            <w:pPr>
              <w:widowControl/>
              <w:numPr>
                <w:ilvl w:val="0"/>
                <w:numId w:val="6"/>
              </w:numPr>
              <w:tabs>
                <w:tab w:val="left" w:pos="993"/>
              </w:tabs>
              <w:autoSpaceDE/>
              <w:autoSpaceDN/>
              <w:adjustRightInd/>
              <w:spacing w:after="120"/>
              <w:ind w:left="0" w:firstLine="0"/>
              <w:jc w:val="both"/>
              <w:rPr>
                <w:color w:val="000000"/>
              </w:rPr>
            </w:pPr>
            <w:r w:rsidRPr="007E1CC3">
              <w:rPr>
                <w:rFonts w:cs="Arial"/>
                <w:color w:val="000000"/>
              </w:rPr>
              <w:t>Упаковочный лист.</w:t>
            </w:r>
          </w:p>
        </w:tc>
        <w:tc>
          <w:tcPr>
            <w:tcW w:w="5769" w:type="dxa"/>
          </w:tcPr>
          <w:p w:rsidR="009500FF" w:rsidRPr="007E1CC3" w:rsidRDefault="009500FF" w:rsidP="009500FF">
            <w:pPr>
              <w:widowControl/>
              <w:autoSpaceDE/>
              <w:autoSpaceDN/>
              <w:adjustRightInd/>
              <w:spacing w:before="120"/>
              <w:jc w:val="both"/>
              <w:rPr>
                <w:color w:val="000000"/>
              </w:rPr>
            </w:pPr>
            <w:r w:rsidRPr="007E1CC3">
              <w:rPr>
                <w:color w:val="000000"/>
              </w:rPr>
              <w:lastRenderedPageBreak/>
              <w:t xml:space="preserve">В течение 15 (Пятнадцати) календарных дней после выдачи Разрешения на отгрузку Поставщик обязан передать Генподрядчику (для передачи в Представительство </w:t>
            </w:r>
            <w:proofErr w:type="spellStart"/>
            <w:r w:rsidRPr="007E1CC3">
              <w:rPr>
                <w:color w:val="000000"/>
              </w:rPr>
              <w:t>Инозаказчика</w:t>
            </w:r>
            <w:proofErr w:type="spellEnd"/>
            <w:r w:rsidRPr="007E1CC3">
              <w:rPr>
                <w:color w:val="000000"/>
              </w:rPr>
              <w:t xml:space="preserve"> в Москве, РФ) следующие документы в электронном виде:</w:t>
            </w:r>
          </w:p>
          <w:p w:rsidR="009500FF" w:rsidRPr="007E1CC3" w:rsidRDefault="009500FF" w:rsidP="009500FF">
            <w:pPr>
              <w:widowControl/>
              <w:numPr>
                <w:ilvl w:val="0"/>
                <w:numId w:val="6"/>
              </w:numPr>
              <w:tabs>
                <w:tab w:val="left" w:pos="993"/>
              </w:tabs>
              <w:autoSpaceDE/>
              <w:autoSpaceDN/>
              <w:adjustRightInd/>
              <w:ind w:left="0" w:firstLine="0"/>
              <w:jc w:val="both"/>
              <w:rPr>
                <w:rFonts w:cs="Arial"/>
                <w:color w:val="000000"/>
              </w:rPr>
            </w:pPr>
            <w:r w:rsidRPr="007E1CC3">
              <w:rPr>
                <w:rFonts w:cs="Arial"/>
                <w:color w:val="000000"/>
              </w:rPr>
              <w:t>Финальные сборочные чертежи, монтажные чертежи (если разрабатывались);</w:t>
            </w:r>
          </w:p>
          <w:p w:rsidR="009500FF" w:rsidRPr="007E1CC3" w:rsidRDefault="009500FF" w:rsidP="009500FF">
            <w:pPr>
              <w:widowControl/>
              <w:numPr>
                <w:ilvl w:val="0"/>
                <w:numId w:val="6"/>
              </w:numPr>
              <w:tabs>
                <w:tab w:val="left" w:pos="993"/>
              </w:tabs>
              <w:autoSpaceDE/>
              <w:autoSpaceDN/>
              <w:adjustRightInd/>
              <w:ind w:left="0" w:firstLine="0"/>
              <w:jc w:val="both"/>
              <w:rPr>
                <w:rFonts w:cs="Arial"/>
                <w:color w:val="000000"/>
              </w:rPr>
            </w:pPr>
            <w:r w:rsidRPr="007E1CC3">
              <w:rPr>
                <w:rFonts w:cs="Arial"/>
                <w:color w:val="000000"/>
              </w:rPr>
              <w:t>Паспорт Оборудования;</w:t>
            </w:r>
          </w:p>
          <w:p w:rsidR="009500FF" w:rsidRPr="007E1CC3" w:rsidRDefault="009500FF" w:rsidP="009500FF">
            <w:pPr>
              <w:widowControl/>
              <w:numPr>
                <w:ilvl w:val="0"/>
                <w:numId w:val="6"/>
              </w:numPr>
              <w:tabs>
                <w:tab w:val="left" w:pos="993"/>
              </w:tabs>
              <w:autoSpaceDE/>
              <w:autoSpaceDN/>
              <w:adjustRightInd/>
              <w:ind w:left="0" w:firstLine="0"/>
              <w:jc w:val="both"/>
              <w:rPr>
                <w:rFonts w:cs="Arial"/>
                <w:color w:val="000000"/>
              </w:rPr>
            </w:pPr>
            <w:r w:rsidRPr="007E1CC3">
              <w:rPr>
                <w:rFonts w:cs="Arial"/>
                <w:color w:val="000000"/>
              </w:rPr>
              <w:lastRenderedPageBreak/>
              <w:t xml:space="preserve">Руководство по эксплуатации и техническому обслуживанию; </w:t>
            </w:r>
          </w:p>
          <w:p w:rsidR="009500FF" w:rsidRPr="007E1CC3" w:rsidRDefault="009500FF" w:rsidP="009500FF">
            <w:pPr>
              <w:widowControl/>
              <w:numPr>
                <w:ilvl w:val="0"/>
                <w:numId w:val="6"/>
              </w:numPr>
              <w:tabs>
                <w:tab w:val="left" w:pos="993"/>
              </w:tabs>
              <w:autoSpaceDE/>
              <w:autoSpaceDN/>
              <w:adjustRightInd/>
              <w:ind w:left="0" w:firstLine="0"/>
              <w:jc w:val="both"/>
              <w:rPr>
                <w:rFonts w:cs="Arial"/>
                <w:color w:val="000000"/>
              </w:rPr>
            </w:pPr>
            <w:r w:rsidRPr="007E1CC3">
              <w:rPr>
                <w:rFonts w:cs="Arial"/>
                <w:color w:val="000000"/>
              </w:rPr>
              <w:t xml:space="preserve">Инструкцию по консервации и хранению; </w:t>
            </w:r>
          </w:p>
          <w:p w:rsidR="00C93E52" w:rsidRDefault="009500FF" w:rsidP="009500FF">
            <w:pPr>
              <w:widowControl/>
              <w:tabs>
                <w:tab w:val="left" w:pos="851"/>
              </w:tabs>
              <w:autoSpaceDE/>
              <w:autoSpaceDN/>
              <w:adjustRightInd/>
              <w:jc w:val="both"/>
              <w:rPr>
                <w:rFonts w:cs="Arial"/>
                <w:color w:val="000000"/>
              </w:rPr>
            </w:pPr>
            <w:r w:rsidRPr="007E1CC3">
              <w:rPr>
                <w:rFonts w:cs="Arial"/>
                <w:color w:val="000000"/>
              </w:rPr>
              <w:t>Упаковочный лист</w:t>
            </w:r>
            <w:r>
              <w:rPr>
                <w:rFonts w:cs="Arial"/>
                <w:color w:val="000000"/>
              </w:rPr>
              <w:t>;</w:t>
            </w:r>
          </w:p>
          <w:p w:rsidR="009500FF" w:rsidRPr="003375C0" w:rsidRDefault="009500FF" w:rsidP="009500FF">
            <w:pPr>
              <w:widowControl/>
              <w:tabs>
                <w:tab w:val="left" w:pos="851"/>
              </w:tabs>
              <w:autoSpaceDE/>
              <w:autoSpaceDN/>
              <w:adjustRightInd/>
              <w:jc w:val="both"/>
            </w:pPr>
            <w:r>
              <w:rPr>
                <w:rFonts w:cs="Arial"/>
                <w:color w:val="000000"/>
              </w:rPr>
              <w:t xml:space="preserve">- </w:t>
            </w:r>
            <w:r w:rsidRPr="009500FF">
              <w:rPr>
                <w:rFonts w:cs="Arial"/>
                <w:color w:val="000000"/>
                <w:highlight w:val="yellow"/>
              </w:rPr>
              <w:t>Руководство по эксплуатации и техническому обслуживанию (если разрабатывалось).</w:t>
            </w:r>
          </w:p>
        </w:tc>
        <w:tc>
          <w:tcPr>
            <w:tcW w:w="2392" w:type="dxa"/>
          </w:tcPr>
          <w:p w:rsidR="00C93E52" w:rsidRDefault="00C93E52" w:rsidP="00D052FD">
            <w:pPr>
              <w:widowControl/>
              <w:tabs>
                <w:tab w:val="left" w:pos="851"/>
              </w:tabs>
              <w:autoSpaceDE/>
              <w:autoSpaceDN/>
              <w:adjustRightInd/>
              <w:jc w:val="both"/>
            </w:pPr>
          </w:p>
          <w:p w:rsidR="00C93E52" w:rsidRPr="00B9165C" w:rsidRDefault="00C93E52" w:rsidP="00D052FD">
            <w:pPr>
              <w:widowControl/>
              <w:tabs>
                <w:tab w:val="left" w:pos="851"/>
              </w:tabs>
              <w:autoSpaceDE/>
              <w:autoSpaceDN/>
              <w:adjustRightInd/>
              <w:jc w:val="both"/>
            </w:pPr>
          </w:p>
        </w:tc>
      </w:tr>
      <w:tr w:rsidR="00C93E52" w:rsidRPr="00AB34C9" w:rsidTr="000724EC">
        <w:tc>
          <w:tcPr>
            <w:tcW w:w="1488" w:type="dxa"/>
          </w:tcPr>
          <w:p w:rsidR="00C93E52" w:rsidRDefault="0088219F" w:rsidP="00D052FD">
            <w:pPr>
              <w:contextualSpacing/>
            </w:pPr>
            <w:r>
              <w:lastRenderedPageBreak/>
              <w:t>4.19</w:t>
            </w:r>
          </w:p>
        </w:tc>
        <w:tc>
          <w:tcPr>
            <w:tcW w:w="5768" w:type="dxa"/>
          </w:tcPr>
          <w:p w:rsidR="00C93E52" w:rsidRPr="003375C0" w:rsidRDefault="0088219F" w:rsidP="0088219F">
            <w:pPr>
              <w:spacing w:before="120"/>
              <w:contextualSpacing/>
            </w:pPr>
            <w:r w:rsidRPr="007E1CC3">
              <w:rPr>
                <w:color w:val="000000"/>
              </w:rPr>
              <w:t xml:space="preserve">Осуществлять кодирование Технической документации в соответствии с документом «Система кодирования для АЭС. Соглашение по применению системы кодирования KKS в Проекте АЭС </w:t>
            </w:r>
            <w:proofErr w:type="spellStart"/>
            <w:r w:rsidRPr="007E1CC3">
              <w:rPr>
                <w:color w:val="000000"/>
              </w:rPr>
              <w:t>Куданкулам</w:t>
            </w:r>
            <w:proofErr w:type="spellEnd"/>
            <w:r w:rsidRPr="007E1CC3">
              <w:rPr>
                <w:color w:val="000000"/>
              </w:rPr>
              <w:t xml:space="preserve"> в Индии» № R01/KK36.0.0.OO.KKS.P001.</w:t>
            </w:r>
          </w:p>
        </w:tc>
        <w:tc>
          <w:tcPr>
            <w:tcW w:w="5769" w:type="dxa"/>
          </w:tcPr>
          <w:p w:rsidR="00C93E52" w:rsidRPr="003375C0" w:rsidRDefault="0088219F" w:rsidP="00D052FD">
            <w:pPr>
              <w:widowControl/>
              <w:tabs>
                <w:tab w:val="left" w:pos="851"/>
              </w:tabs>
              <w:autoSpaceDE/>
              <w:autoSpaceDN/>
              <w:adjustRightInd/>
              <w:jc w:val="both"/>
            </w:pPr>
            <w:r w:rsidRPr="007E1CC3">
              <w:rPr>
                <w:color w:val="000000"/>
              </w:rPr>
              <w:t>Осуществлять кодирование Технической документации</w:t>
            </w:r>
            <w:r>
              <w:rPr>
                <w:color w:val="000000"/>
              </w:rPr>
              <w:t xml:space="preserve">, </w:t>
            </w:r>
            <w:r w:rsidRPr="00E51E42">
              <w:rPr>
                <w:color w:val="000000"/>
                <w:highlight w:val="yellow"/>
              </w:rPr>
              <w:t xml:space="preserve">поставляемой вместе </w:t>
            </w:r>
            <w:r w:rsidR="00E51E42" w:rsidRPr="00E51E42">
              <w:rPr>
                <w:color w:val="000000"/>
                <w:highlight w:val="yellow"/>
              </w:rPr>
              <w:t>с Оборудованием</w:t>
            </w:r>
            <w:r w:rsidR="00E51E42">
              <w:rPr>
                <w:color w:val="000000"/>
              </w:rPr>
              <w:t>,</w:t>
            </w:r>
            <w:r w:rsidRPr="007E1CC3">
              <w:rPr>
                <w:color w:val="000000"/>
              </w:rPr>
              <w:t xml:space="preserve"> в соответствии с документом «Система кодирования для АЭС. Соглашение по применению системы кодирования KKS в Проекте АЭС </w:t>
            </w:r>
            <w:proofErr w:type="spellStart"/>
            <w:r w:rsidRPr="007E1CC3">
              <w:rPr>
                <w:color w:val="000000"/>
              </w:rPr>
              <w:t>Куданкулам</w:t>
            </w:r>
            <w:proofErr w:type="spellEnd"/>
            <w:r w:rsidRPr="007E1CC3">
              <w:rPr>
                <w:color w:val="000000"/>
              </w:rPr>
              <w:t xml:space="preserve"> в Индии» № R01/KK36.0.0.OO.KKS.P001.</w:t>
            </w:r>
          </w:p>
        </w:tc>
        <w:tc>
          <w:tcPr>
            <w:tcW w:w="2392" w:type="dxa"/>
          </w:tcPr>
          <w:p w:rsidR="00C93E52" w:rsidRDefault="00C93E52" w:rsidP="00D052FD">
            <w:pPr>
              <w:widowControl/>
              <w:tabs>
                <w:tab w:val="left" w:pos="851"/>
              </w:tabs>
              <w:autoSpaceDE/>
              <w:autoSpaceDN/>
              <w:adjustRightInd/>
              <w:jc w:val="both"/>
            </w:pPr>
          </w:p>
          <w:p w:rsidR="00C93E52" w:rsidRPr="00B9165C" w:rsidRDefault="00C93E52" w:rsidP="00D052FD">
            <w:pPr>
              <w:widowControl/>
              <w:tabs>
                <w:tab w:val="left" w:pos="851"/>
              </w:tabs>
              <w:autoSpaceDE/>
              <w:autoSpaceDN/>
              <w:adjustRightInd/>
              <w:jc w:val="both"/>
            </w:pPr>
          </w:p>
        </w:tc>
      </w:tr>
      <w:tr w:rsidR="004A06F6" w:rsidRPr="00AB34C9" w:rsidTr="000724EC">
        <w:tc>
          <w:tcPr>
            <w:tcW w:w="1488" w:type="dxa"/>
          </w:tcPr>
          <w:p w:rsidR="004A06F6" w:rsidRDefault="004A06F6" w:rsidP="00D052FD">
            <w:pPr>
              <w:contextualSpacing/>
            </w:pPr>
            <w:r>
              <w:t>4.20</w:t>
            </w:r>
          </w:p>
        </w:tc>
        <w:tc>
          <w:tcPr>
            <w:tcW w:w="5768" w:type="dxa"/>
          </w:tcPr>
          <w:p w:rsidR="004A06F6" w:rsidRPr="00C66920" w:rsidRDefault="004A06F6" w:rsidP="00C66920">
            <w:pPr>
              <w:widowControl/>
              <w:autoSpaceDE/>
              <w:autoSpaceDN/>
              <w:adjustRightInd/>
              <w:spacing w:before="120" w:after="120"/>
              <w:jc w:val="both"/>
              <w:rPr>
                <w:color w:val="000000"/>
              </w:rPr>
            </w:pPr>
            <w:r w:rsidRPr="007E1CC3">
              <w:rPr>
                <w:color w:val="000000"/>
              </w:rPr>
              <w:t>Предоставить в срок не более 12 (двенадцати) часов с момента обращения Заказчика/Генподрядчика документы/разъяснения/</w:t>
            </w:r>
            <w:r>
              <w:rPr>
                <w:color w:val="000000"/>
              </w:rPr>
              <w:t xml:space="preserve"> </w:t>
            </w:r>
            <w:r w:rsidRPr="007E1CC3">
              <w:rPr>
                <w:color w:val="000000"/>
              </w:rPr>
              <w:t xml:space="preserve">уточнения/дополнительную информацию, необходимые Генподрядчику для проведения таможенного оформления Оборудования. Разъяснения/уточнения/дополнительная информация предоставляются на бланке Поставщика или с сопроводительным письмом. </w:t>
            </w:r>
          </w:p>
        </w:tc>
        <w:tc>
          <w:tcPr>
            <w:tcW w:w="5769" w:type="dxa"/>
          </w:tcPr>
          <w:p w:rsidR="004A06F6" w:rsidRPr="00C66920" w:rsidRDefault="004A06F6" w:rsidP="00C66920">
            <w:pPr>
              <w:widowControl/>
              <w:autoSpaceDE/>
              <w:autoSpaceDN/>
              <w:adjustRightInd/>
              <w:spacing w:before="120" w:after="120"/>
              <w:jc w:val="both"/>
              <w:rPr>
                <w:color w:val="000000"/>
              </w:rPr>
            </w:pPr>
            <w:r w:rsidRPr="007E1CC3">
              <w:rPr>
                <w:color w:val="000000"/>
              </w:rPr>
              <w:t>Предоставить в срок не более 12 (двенадцати) часов с момента обращения Заказчика/Генподрядчика документы/разъяснения/</w:t>
            </w:r>
            <w:r>
              <w:rPr>
                <w:color w:val="000000"/>
              </w:rPr>
              <w:t xml:space="preserve"> </w:t>
            </w:r>
            <w:r w:rsidRPr="007E1CC3">
              <w:rPr>
                <w:color w:val="000000"/>
              </w:rPr>
              <w:t xml:space="preserve">уточнения/дополнительную информацию, необходимые Генподрядчику </w:t>
            </w:r>
            <w:r w:rsidR="00C66920" w:rsidRPr="00C66920">
              <w:rPr>
                <w:color w:val="000000"/>
                <w:highlight w:val="yellow"/>
              </w:rPr>
              <w:t>после подачи документов в таможенные органы</w:t>
            </w:r>
            <w:r w:rsidR="00C66920">
              <w:rPr>
                <w:color w:val="000000"/>
              </w:rPr>
              <w:t xml:space="preserve"> </w:t>
            </w:r>
            <w:r w:rsidRPr="007E1CC3">
              <w:rPr>
                <w:color w:val="000000"/>
              </w:rPr>
              <w:t xml:space="preserve">для проведения таможенного оформления Оборудования. Разъяснения/уточнения/дополнительная информация предоставляются на бланке Поставщика или с сопроводительным письмом. </w:t>
            </w:r>
          </w:p>
        </w:tc>
        <w:tc>
          <w:tcPr>
            <w:tcW w:w="2392" w:type="dxa"/>
          </w:tcPr>
          <w:p w:rsidR="004A06F6" w:rsidRDefault="004A06F6" w:rsidP="00D052FD">
            <w:pPr>
              <w:widowControl/>
              <w:tabs>
                <w:tab w:val="left" w:pos="851"/>
              </w:tabs>
              <w:autoSpaceDE/>
              <w:autoSpaceDN/>
              <w:adjustRightInd/>
              <w:jc w:val="both"/>
            </w:pPr>
          </w:p>
          <w:p w:rsidR="004A06F6" w:rsidRPr="00B9165C" w:rsidRDefault="004A06F6" w:rsidP="00D052FD">
            <w:pPr>
              <w:widowControl/>
              <w:tabs>
                <w:tab w:val="left" w:pos="851"/>
              </w:tabs>
              <w:autoSpaceDE/>
              <w:autoSpaceDN/>
              <w:adjustRightInd/>
              <w:jc w:val="both"/>
            </w:pPr>
          </w:p>
        </w:tc>
      </w:tr>
      <w:tr w:rsidR="00001F75" w:rsidRPr="00AB34C9" w:rsidTr="000724EC">
        <w:tc>
          <w:tcPr>
            <w:tcW w:w="1488" w:type="dxa"/>
          </w:tcPr>
          <w:p w:rsidR="00001F75" w:rsidRDefault="00001F75" w:rsidP="00D052FD">
            <w:pPr>
              <w:contextualSpacing/>
            </w:pPr>
            <w:r>
              <w:t>4.22.11</w:t>
            </w:r>
          </w:p>
        </w:tc>
        <w:tc>
          <w:tcPr>
            <w:tcW w:w="5768" w:type="dxa"/>
          </w:tcPr>
          <w:p w:rsidR="00001F75" w:rsidRPr="00265C0E" w:rsidRDefault="00001F75" w:rsidP="00265C0E">
            <w:pPr>
              <w:widowControl/>
              <w:tabs>
                <w:tab w:val="left" w:pos="993"/>
              </w:tabs>
              <w:autoSpaceDE/>
              <w:autoSpaceDN/>
              <w:adjustRightInd/>
              <w:spacing w:before="120" w:after="120"/>
              <w:jc w:val="both"/>
              <w:rPr>
                <w:color w:val="000000"/>
              </w:rPr>
            </w:pPr>
            <w:r w:rsidRPr="007E1CC3">
              <w:rPr>
                <w:color w:val="000000"/>
              </w:rPr>
              <w:t xml:space="preserve">До предоставления оригиналов обеспечения текст банковской гарантии и Банк-гарант/текст договора поручительства и поручитель должны быть предварительно согласованы </w:t>
            </w:r>
            <w:r w:rsidRPr="00265C0E">
              <w:rPr>
                <w:color w:val="000000"/>
                <w:highlight w:val="yellow"/>
              </w:rPr>
              <w:t>с</w:t>
            </w:r>
            <w:r w:rsidRPr="007E1CC3">
              <w:rPr>
                <w:color w:val="000000"/>
              </w:rPr>
              <w:t xml:space="preserve"> Заказчиком и Генподрядчиком.</w:t>
            </w:r>
          </w:p>
        </w:tc>
        <w:tc>
          <w:tcPr>
            <w:tcW w:w="5769" w:type="dxa"/>
          </w:tcPr>
          <w:p w:rsidR="00001F75" w:rsidRPr="00265C0E" w:rsidRDefault="00001F75" w:rsidP="00265C0E">
            <w:pPr>
              <w:widowControl/>
              <w:tabs>
                <w:tab w:val="left" w:pos="993"/>
              </w:tabs>
              <w:autoSpaceDE/>
              <w:autoSpaceDN/>
              <w:adjustRightInd/>
              <w:spacing w:before="120" w:after="120"/>
              <w:jc w:val="both"/>
              <w:rPr>
                <w:color w:val="000000"/>
              </w:rPr>
            </w:pPr>
            <w:r w:rsidRPr="007E1CC3">
              <w:rPr>
                <w:color w:val="000000"/>
              </w:rPr>
              <w:t>До предоставления оригиналов обеспечения текст банковской гарантии и Банк-гарант/текст договора поручительства и поручитель должны быть предварительно согласованы Заказчиком и Генподрядчиком</w:t>
            </w:r>
            <w:r w:rsidR="00265C0E">
              <w:rPr>
                <w:color w:val="000000"/>
              </w:rPr>
              <w:t xml:space="preserve"> </w:t>
            </w:r>
            <w:r w:rsidR="00265C0E" w:rsidRPr="00265C0E">
              <w:rPr>
                <w:color w:val="000000"/>
                <w:highlight w:val="yellow"/>
              </w:rPr>
              <w:t>не позднее 10 (Десяти) календарных дней с даты их получения.</w:t>
            </w:r>
            <w:r w:rsidR="00265C0E">
              <w:rPr>
                <w:color w:val="000000"/>
              </w:rPr>
              <w:t xml:space="preserve"> </w:t>
            </w:r>
          </w:p>
        </w:tc>
        <w:tc>
          <w:tcPr>
            <w:tcW w:w="2392" w:type="dxa"/>
          </w:tcPr>
          <w:p w:rsidR="00001F75" w:rsidRDefault="00001F75" w:rsidP="00D052FD">
            <w:pPr>
              <w:widowControl/>
              <w:tabs>
                <w:tab w:val="left" w:pos="851"/>
              </w:tabs>
              <w:autoSpaceDE/>
              <w:autoSpaceDN/>
              <w:adjustRightInd/>
              <w:jc w:val="both"/>
            </w:pPr>
          </w:p>
          <w:p w:rsidR="00001F75" w:rsidRPr="00B9165C" w:rsidRDefault="00001F75" w:rsidP="00D052FD">
            <w:pPr>
              <w:widowControl/>
              <w:tabs>
                <w:tab w:val="left" w:pos="851"/>
              </w:tabs>
              <w:autoSpaceDE/>
              <w:autoSpaceDN/>
              <w:adjustRightInd/>
              <w:jc w:val="both"/>
            </w:pPr>
          </w:p>
        </w:tc>
      </w:tr>
      <w:tr w:rsidR="00B04259" w:rsidRPr="00AB34C9" w:rsidTr="000724EC">
        <w:tc>
          <w:tcPr>
            <w:tcW w:w="1488" w:type="dxa"/>
          </w:tcPr>
          <w:p w:rsidR="00B04259" w:rsidRDefault="00B04259" w:rsidP="00B04259">
            <w:pPr>
              <w:contextualSpacing/>
            </w:pPr>
            <w:r>
              <w:t>4.26</w:t>
            </w:r>
          </w:p>
        </w:tc>
        <w:tc>
          <w:tcPr>
            <w:tcW w:w="5768" w:type="dxa"/>
          </w:tcPr>
          <w:p w:rsidR="00B04259" w:rsidRPr="007E1CC3" w:rsidRDefault="00B04259" w:rsidP="00B04259">
            <w:pPr>
              <w:widowControl/>
              <w:autoSpaceDE/>
              <w:autoSpaceDN/>
              <w:adjustRightInd/>
              <w:spacing w:before="120" w:after="120"/>
              <w:jc w:val="both"/>
              <w:rPr>
                <w:color w:val="000000"/>
              </w:rPr>
            </w:pPr>
            <w:r w:rsidRPr="007E1CC3">
              <w:rPr>
                <w:color w:val="000000"/>
              </w:rPr>
              <w:t xml:space="preserve">Компенсировать Заказчику/Генподрядчику расходы, связанные с </w:t>
            </w:r>
            <w:proofErr w:type="spellStart"/>
            <w:r w:rsidRPr="007E1CC3">
              <w:rPr>
                <w:color w:val="000000"/>
              </w:rPr>
              <w:t>демонтажом</w:t>
            </w:r>
            <w:proofErr w:type="spellEnd"/>
            <w:r w:rsidRPr="007E1CC3">
              <w:rPr>
                <w:color w:val="000000"/>
              </w:rPr>
              <w:t xml:space="preserve">, повторным монтажом и работами по </w:t>
            </w:r>
            <w:proofErr w:type="gramStart"/>
            <w:r w:rsidRPr="007E1CC3">
              <w:rPr>
                <w:color w:val="000000"/>
              </w:rPr>
              <w:t>Шеф-монтажу</w:t>
            </w:r>
            <w:proofErr w:type="gramEnd"/>
            <w:r w:rsidRPr="007E1CC3">
              <w:rPr>
                <w:color w:val="000000"/>
              </w:rPr>
              <w:t xml:space="preserve"> при выявлении Дефектов в поставленном Оборудовании.</w:t>
            </w:r>
          </w:p>
          <w:p w:rsidR="00B04259" w:rsidRPr="00265C0E" w:rsidRDefault="00B04259" w:rsidP="00D052FD">
            <w:pPr>
              <w:widowControl/>
              <w:tabs>
                <w:tab w:val="left" w:pos="993"/>
              </w:tabs>
              <w:autoSpaceDE/>
              <w:autoSpaceDN/>
              <w:adjustRightInd/>
              <w:spacing w:before="120" w:after="120"/>
              <w:jc w:val="both"/>
              <w:rPr>
                <w:color w:val="000000"/>
              </w:rPr>
            </w:pPr>
          </w:p>
        </w:tc>
        <w:tc>
          <w:tcPr>
            <w:tcW w:w="5769" w:type="dxa"/>
          </w:tcPr>
          <w:p w:rsidR="00B04259" w:rsidRPr="00265C0E" w:rsidRDefault="00B04259" w:rsidP="00B04259">
            <w:pPr>
              <w:widowControl/>
              <w:autoSpaceDE/>
              <w:autoSpaceDN/>
              <w:adjustRightInd/>
              <w:spacing w:before="120" w:after="120"/>
              <w:jc w:val="both"/>
              <w:rPr>
                <w:color w:val="000000"/>
              </w:rPr>
            </w:pPr>
            <w:r w:rsidRPr="007E1CC3">
              <w:rPr>
                <w:color w:val="000000"/>
              </w:rPr>
              <w:t xml:space="preserve">Компенсировать Заказчику/Генподрядчику расходы, связанные с </w:t>
            </w:r>
            <w:proofErr w:type="spellStart"/>
            <w:r w:rsidRPr="007E1CC3">
              <w:rPr>
                <w:color w:val="000000"/>
              </w:rPr>
              <w:t>демонтажом</w:t>
            </w:r>
            <w:proofErr w:type="spellEnd"/>
            <w:r w:rsidRPr="007E1CC3">
              <w:rPr>
                <w:color w:val="000000"/>
              </w:rPr>
              <w:t xml:space="preserve">, повторным монтажом и работами по </w:t>
            </w:r>
            <w:proofErr w:type="gramStart"/>
            <w:r w:rsidRPr="007E1CC3">
              <w:rPr>
                <w:color w:val="000000"/>
              </w:rPr>
              <w:t>Шеф-монтажу</w:t>
            </w:r>
            <w:proofErr w:type="gramEnd"/>
            <w:r w:rsidRPr="007E1CC3">
              <w:rPr>
                <w:color w:val="000000"/>
              </w:rPr>
              <w:t xml:space="preserve"> при выявлении Дефектов в поставленном Оборудовании</w:t>
            </w:r>
            <w:r w:rsidRPr="00B04259">
              <w:rPr>
                <w:color w:val="000000"/>
                <w:highlight w:val="yellow"/>
              </w:rPr>
              <w:t>, возникших по вине Поставщика.</w:t>
            </w:r>
          </w:p>
        </w:tc>
        <w:tc>
          <w:tcPr>
            <w:tcW w:w="2392" w:type="dxa"/>
          </w:tcPr>
          <w:p w:rsidR="00B04259" w:rsidRDefault="00B04259" w:rsidP="00D052FD">
            <w:pPr>
              <w:widowControl/>
              <w:tabs>
                <w:tab w:val="left" w:pos="851"/>
              </w:tabs>
              <w:autoSpaceDE/>
              <w:autoSpaceDN/>
              <w:adjustRightInd/>
              <w:jc w:val="both"/>
            </w:pPr>
          </w:p>
          <w:p w:rsidR="00B04259" w:rsidRPr="00B9165C" w:rsidRDefault="00B04259" w:rsidP="00D052FD">
            <w:pPr>
              <w:widowControl/>
              <w:tabs>
                <w:tab w:val="left" w:pos="851"/>
              </w:tabs>
              <w:autoSpaceDE/>
              <w:autoSpaceDN/>
              <w:adjustRightInd/>
              <w:jc w:val="both"/>
            </w:pPr>
          </w:p>
        </w:tc>
      </w:tr>
      <w:tr w:rsidR="00292DF1" w:rsidRPr="00AB34C9" w:rsidTr="000724EC">
        <w:tc>
          <w:tcPr>
            <w:tcW w:w="1488" w:type="dxa"/>
          </w:tcPr>
          <w:p w:rsidR="00292DF1" w:rsidRDefault="00292DF1" w:rsidP="00D052FD">
            <w:pPr>
              <w:contextualSpacing/>
            </w:pPr>
            <w:r>
              <w:t>4.30</w:t>
            </w:r>
          </w:p>
        </w:tc>
        <w:tc>
          <w:tcPr>
            <w:tcW w:w="5768" w:type="dxa"/>
          </w:tcPr>
          <w:p w:rsidR="00292DF1" w:rsidRPr="007E1CC3" w:rsidRDefault="00292DF1" w:rsidP="00292DF1">
            <w:pPr>
              <w:widowControl/>
              <w:autoSpaceDE/>
              <w:autoSpaceDN/>
              <w:adjustRightInd/>
              <w:spacing w:before="120" w:after="120"/>
              <w:jc w:val="both"/>
              <w:rPr>
                <w:color w:val="000000"/>
              </w:rPr>
            </w:pPr>
            <w:proofErr w:type="gramStart"/>
            <w:r w:rsidRPr="007E1CC3">
              <w:rPr>
                <w:color w:val="000000"/>
              </w:rPr>
              <w:t>До выплаты первого авансового платежа предоставить Заказчику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именно:</w:t>
            </w:r>
            <w:proofErr w:type="gramEnd"/>
          </w:p>
          <w:p w:rsidR="00292DF1" w:rsidRPr="007E1CC3" w:rsidRDefault="00292DF1" w:rsidP="00292DF1">
            <w:pPr>
              <w:widowControl/>
              <w:numPr>
                <w:ilvl w:val="0"/>
                <w:numId w:val="12"/>
              </w:numPr>
              <w:tabs>
                <w:tab w:val="left" w:pos="851"/>
              </w:tabs>
              <w:autoSpaceDE/>
              <w:autoSpaceDN/>
              <w:adjustRightInd/>
              <w:spacing w:before="120" w:after="120"/>
              <w:ind w:left="0" w:firstLine="0"/>
              <w:jc w:val="both"/>
              <w:rPr>
                <w:color w:val="000000"/>
              </w:rPr>
            </w:pPr>
            <w:proofErr w:type="gramStart"/>
            <w:r w:rsidRPr="007E1CC3">
              <w:rPr>
                <w:color w:val="000000"/>
              </w:rPr>
              <w:t xml:space="preserve">копия справки об исполнении налогоплательщиком </w:t>
            </w:r>
            <w:r w:rsidRPr="007E1CC3">
              <w:rPr>
                <w:color w:val="000000"/>
              </w:rPr>
              <w:lastRenderedPageBreak/>
              <w:t>(плательщиком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roofErr w:type="gramEnd"/>
          </w:p>
          <w:p w:rsidR="00292DF1" w:rsidRPr="007E1CC3" w:rsidRDefault="00292DF1" w:rsidP="00292DF1">
            <w:pPr>
              <w:pStyle w:val="1"/>
              <w:spacing w:before="120" w:after="120"/>
              <w:ind w:left="0"/>
              <w:jc w:val="both"/>
              <w:rPr>
                <w:color w:val="000000"/>
              </w:rPr>
            </w:pPr>
            <w:r w:rsidRPr="007E1CC3">
              <w:rPr>
                <w:color w:val="000000"/>
              </w:rPr>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предоставляются:</w:t>
            </w:r>
          </w:p>
          <w:p w:rsidR="00292DF1" w:rsidRPr="007E1CC3" w:rsidRDefault="00292DF1" w:rsidP="00292DF1">
            <w:pPr>
              <w:widowControl/>
              <w:numPr>
                <w:ilvl w:val="0"/>
                <w:numId w:val="12"/>
              </w:numPr>
              <w:tabs>
                <w:tab w:val="left" w:pos="851"/>
              </w:tabs>
              <w:autoSpaceDE/>
              <w:autoSpaceDN/>
              <w:adjustRightInd/>
              <w:spacing w:before="120" w:after="120"/>
              <w:ind w:left="0" w:firstLine="0"/>
              <w:jc w:val="both"/>
              <w:rPr>
                <w:color w:val="000000"/>
              </w:rPr>
            </w:pPr>
            <w:r w:rsidRPr="007E1CC3">
              <w:rPr>
                <w:color w:val="000000"/>
              </w:rPr>
              <w:t>копия справки о состоянии расчетов по налогам, сборам, пеням и штрафам, выданной налоговым органом по месту нахождения Поставщика не ранее чем за 60 (Шестьдесят) дней до даты заключения Договора;</w:t>
            </w:r>
          </w:p>
          <w:p w:rsidR="00292DF1" w:rsidRPr="007E1CC3" w:rsidRDefault="00292DF1" w:rsidP="00292DF1">
            <w:pPr>
              <w:widowControl/>
              <w:numPr>
                <w:ilvl w:val="0"/>
                <w:numId w:val="12"/>
              </w:numPr>
              <w:tabs>
                <w:tab w:val="left" w:pos="851"/>
              </w:tabs>
              <w:autoSpaceDE/>
              <w:autoSpaceDN/>
              <w:adjustRightInd/>
              <w:spacing w:before="120" w:after="120"/>
              <w:ind w:left="0" w:firstLine="0"/>
              <w:jc w:val="both"/>
              <w:rPr>
                <w:color w:val="000000"/>
              </w:rPr>
            </w:pPr>
            <w:r w:rsidRPr="007E1CC3">
              <w:rPr>
                <w:color w:val="000000"/>
              </w:rPr>
              <w:t>копия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 Поставщика.</w:t>
            </w:r>
          </w:p>
          <w:p w:rsidR="00292DF1" w:rsidRPr="003375C0" w:rsidRDefault="00292DF1" w:rsidP="00D052FD">
            <w:pPr>
              <w:contextualSpacing/>
            </w:pPr>
          </w:p>
        </w:tc>
        <w:tc>
          <w:tcPr>
            <w:tcW w:w="5769" w:type="dxa"/>
          </w:tcPr>
          <w:p w:rsidR="00292DF1" w:rsidRPr="00017550" w:rsidRDefault="00292DF1" w:rsidP="00D052FD">
            <w:pPr>
              <w:widowControl/>
              <w:autoSpaceDE/>
              <w:autoSpaceDN/>
              <w:adjustRightInd/>
              <w:spacing w:before="120" w:after="120"/>
              <w:jc w:val="both"/>
              <w:rPr>
                <w:color w:val="000000"/>
              </w:rPr>
            </w:pPr>
            <w:r>
              <w:rPr>
                <w:color w:val="000000"/>
              </w:rPr>
              <w:lastRenderedPageBreak/>
              <w:t>Исключить</w:t>
            </w:r>
          </w:p>
        </w:tc>
        <w:tc>
          <w:tcPr>
            <w:tcW w:w="2392" w:type="dxa"/>
          </w:tcPr>
          <w:p w:rsidR="00292DF1" w:rsidRDefault="00292DF1" w:rsidP="00BB0FD8">
            <w:pPr>
              <w:widowControl/>
              <w:tabs>
                <w:tab w:val="left" w:pos="851"/>
              </w:tabs>
              <w:autoSpaceDE/>
              <w:autoSpaceDN/>
              <w:adjustRightInd/>
              <w:jc w:val="both"/>
            </w:pPr>
          </w:p>
          <w:p w:rsidR="002169B6" w:rsidRDefault="002169B6" w:rsidP="00BB0FD8">
            <w:pPr>
              <w:jc w:val="both"/>
            </w:pPr>
            <w:r>
              <w:t xml:space="preserve">С 05.06.2015 г. </w:t>
            </w:r>
            <w:r w:rsidR="00E63526">
              <w:t xml:space="preserve">Как отраслевое требование </w:t>
            </w:r>
            <w:r>
              <w:t xml:space="preserve">отменен </w:t>
            </w:r>
            <w:proofErr w:type="gramStart"/>
            <w:r>
              <w:t>контроль за</w:t>
            </w:r>
            <w:proofErr w:type="gramEnd"/>
            <w:r>
              <w:t xml:space="preserve"> налоговой задолженностью контрагентов при заключении договоров. </w:t>
            </w:r>
          </w:p>
          <w:p w:rsidR="002169B6" w:rsidRDefault="002169B6" w:rsidP="00BB0FD8">
            <w:pPr>
              <w:jc w:val="both"/>
            </w:pPr>
            <w:r>
              <w:t xml:space="preserve">В связи с этим, </w:t>
            </w:r>
            <w:r>
              <w:lastRenderedPageBreak/>
              <w:t xml:space="preserve">исключается требования о включении в проект договора положений о налоговой добросовестности и необходимости </w:t>
            </w:r>
            <w:proofErr w:type="gramStart"/>
            <w:r>
              <w:t>предоставлять справки</w:t>
            </w:r>
            <w:proofErr w:type="gramEnd"/>
            <w:r>
              <w:t xml:space="preserve"> об отсутствии налоговой задолженности. </w:t>
            </w:r>
          </w:p>
          <w:p w:rsidR="00292DF1" w:rsidRPr="00B9165C" w:rsidRDefault="00292DF1" w:rsidP="0077128B"/>
        </w:tc>
      </w:tr>
      <w:tr w:rsidR="008601A8" w:rsidRPr="00AB34C9" w:rsidTr="000724EC">
        <w:tc>
          <w:tcPr>
            <w:tcW w:w="1488" w:type="dxa"/>
          </w:tcPr>
          <w:p w:rsidR="008601A8" w:rsidRDefault="008601A8" w:rsidP="008601A8">
            <w:pPr>
              <w:contextualSpacing/>
            </w:pPr>
            <w:r>
              <w:lastRenderedPageBreak/>
              <w:t>4.33</w:t>
            </w:r>
          </w:p>
        </w:tc>
        <w:tc>
          <w:tcPr>
            <w:tcW w:w="5768" w:type="dxa"/>
          </w:tcPr>
          <w:p w:rsidR="008601A8" w:rsidRPr="007E1CC3" w:rsidRDefault="008601A8" w:rsidP="008601A8">
            <w:pPr>
              <w:widowControl/>
              <w:autoSpaceDE/>
              <w:autoSpaceDN/>
              <w:adjustRightInd/>
              <w:spacing w:before="120" w:after="120"/>
              <w:jc w:val="both"/>
              <w:rPr>
                <w:color w:val="000000"/>
              </w:rPr>
            </w:pPr>
            <w:r w:rsidRPr="007E1CC3">
              <w:rPr>
                <w:color w:val="000000"/>
              </w:rPr>
              <w:t xml:space="preserve">Не менее чем за 270 (Двести семьдесят) календарных дней до Даты поставки Оборудования  направить уведомление Заказчику и Генподрядчику. В уведомлении Поставщик сообщит Заказчику/Генподрядчику посредством электронной почты на адрес </w:t>
            </w:r>
            <w:hyperlink r:id="rId8" w:history="1">
              <w:r w:rsidRPr="007E1CC3">
                <w:rPr>
                  <w:color w:val="000000"/>
                </w:rPr>
                <w:t>nppequipment@rosatom.ru</w:t>
              </w:r>
            </w:hyperlink>
            <w:r w:rsidRPr="007E1CC3">
              <w:rPr>
                <w:color w:val="000000"/>
              </w:rPr>
              <w:t xml:space="preserve"> и </w:t>
            </w:r>
            <w:hyperlink r:id="rId9" w:history="1">
              <w:r w:rsidRPr="00741AE4">
                <w:rPr>
                  <w:rStyle w:val="ab"/>
                </w:rPr>
                <w:t>logistic@atomstroyexport.ru/</w:t>
              </w:r>
            </w:hyperlink>
            <w:r>
              <w:rPr>
                <w:color w:val="000000"/>
              </w:rPr>
              <w:t xml:space="preserve"> </w:t>
            </w:r>
            <w:r w:rsidRPr="007E1CC3">
              <w:rPr>
                <w:color w:val="000000"/>
              </w:rPr>
              <w:t>O.Trefilova@niaep.ru, нижеследующую информацию:</w:t>
            </w:r>
          </w:p>
          <w:p w:rsidR="008601A8" w:rsidRPr="003375C0" w:rsidRDefault="008601A8" w:rsidP="00D052FD">
            <w:pPr>
              <w:contextualSpacing/>
            </w:pPr>
          </w:p>
        </w:tc>
        <w:tc>
          <w:tcPr>
            <w:tcW w:w="5769" w:type="dxa"/>
          </w:tcPr>
          <w:p w:rsidR="008601A8" w:rsidRDefault="008601A8" w:rsidP="00D052FD">
            <w:pPr>
              <w:widowControl/>
              <w:autoSpaceDE/>
              <w:autoSpaceDN/>
              <w:adjustRightInd/>
              <w:spacing w:before="120" w:after="120"/>
              <w:jc w:val="both"/>
              <w:rPr>
                <w:color w:val="000000"/>
              </w:rPr>
            </w:pPr>
            <w:r>
              <w:rPr>
                <w:color w:val="000000"/>
              </w:rPr>
              <w:lastRenderedPageBreak/>
              <w:t>По договору Место поставки – склад завода-изготовителя.</w:t>
            </w:r>
          </w:p>
          <w:p w:rsidR="008601A8" w:rsidRPr="008601A8" w:rsidRDefault="008601A8" w:rsidP="008601A8">
            <w:pPr>
              <w:pStyle w:val="22"/>
              <w:tabs>
                <w:tab w:val="clear" w:pos="709"/>
                <w:tab w:val="left" w:pos="851"/>
              </w:tabs>
              <w:suppressAutoHyphens/>
              <w:ind w:left="0" w:firstLine="0"/>
              <w:rPr>
                <w:color w:val="000000"/>
                <w:sz w:val="20"/>
              </w:rPr>
            </w:pPr>
            <w:r w:rsidRPr="008601A8">
              <w:rPr>
                <w:color w:val="000000"/>
                <w:sz w:val="20"/>
              </w:rPr>
              <w:t xml:space="preserve">Согласно п.6.7.2 - Датой поставки Оборудования по Приложениям № 1.1, № 1.2, №1.3, №1.4, №1.5, №1.6 к Договору считается дата передачи Оборудования </w:t>
            </w:r>
            <w:r w:rsidRPr="008601A8">
              <w:rPr>
                <w:color w:val="000000"/>
                <w:sz w:val="20"/>
                <w:highlight w:val="yellow"/>
              </w:rPr>
              <w:t>в Месте поставки</w:t>
            </w:r>
            <w:r>
              <w:rPr>
                <w:color w:val="000000"/>
                <w:sz w:val="20"/>
              </w:rPr>
              <w:t xml:space="preserve"> </w:t>
            </w:r>
            <w:r w:rsidRPr="008601A8">
              <w:rPr>
                <w:color w:val="000000"/>
                <w:sz w:val="20"/>
              </w:rPr>
              <w:t xml:space="preserve">Поставщиком уполномоченному представителю Генподрядчика, которая подтверждается подписью уполномоченного представителя Генподрядчика о приемке </w:t>
            </w:r>
            <w:r w:rsidRPr="008601A8">
              <w:rPr>
                <w:color w:val="000000"/>
                <w:sz w:val="20"/>
              </w:rPr>
              <w:lastRenderedPageBreak/>
              <w:t xml:space="preserve">Грузовых мест Оборудования в Товарной  накладной. </w:t>
            </w:r>
          </w:p>
          <w:p w:rsidR="008601A8" w:rsidRPr="00017550" w:rsidRDefault="008601A8" w:rsidP="00D052FD">
            <w:pPr>
              <w:widowControl/>
              <w:autoSpaceDE/>
              <w:autoSpaceDN/>
              <w:adjustRightInd/>
              <w:spacing w:before="120" w:after="120"/>
              <w:jc w:val="both"/>
              <w:rPr>
                <w:color w:val="000000"/>
              </w:rPr>
            </w:pPr>
            <w:r>
              <w:rPr>
                <w:color w:val="000000"/>
              </w:rPr>
              <w:t>Срок – 270 календарных дней чрезмерно большой</w:t>
            </w:r>
            <w:proofErr w:type="gramStart"/>
            <w:r>
              <w:rPr>
                <w:color w:val="000000"/>
              </w:rPr>
              <w:t xml:space="preserve"> !</w:t>
            </w:r>
            <w:proofErr w:type="gramEnd"/>
            <w:r>
              <w:rPr>
                <w:color w:val="000000"/>
              </w:rPr>
              <w:t>!??</w:t>
            </w:r>
          </w:p>
        </w:tc>
        <w:tc>
          <w:tcPr>
            <w:tcW w:w="2392" w:type="dxa"/>
          </w:tcPr>
          <w:p w:rsidR="008601A8" w:rsidRDefault="008601A8" w:rsidP="00D052FD">
            <w:pPr>
              <w:widowControl/>
              <w:tabs>
                <w:tab w:val="left" w:pos="851"/>
              </w:tabs>
              <w:autoSpaceDE/>
              <w:autoSpaceDN/>
              <w:adjustRightInd/>
              <w:jc w:val="both"/>
            </w:pPr>
          </w:p>
          <w:p w:rsidR="008601A8" w:rsidRPr="00B9165C" w:rsidRDefault="008601A8" w:rsidP="00960C2E">
            <w:pPr>
              <w:widowControl/>
              <w:tabs>
                <w:tab w:val="left" w:pos="851"/>
              </w:tabs>
              <w:autoSpaceDE/>
              <w:autoSpaceDN/>
              <w:adjustRightInd/>
              <w:jc w:val="both"/>
            </w:pPr>
            <w:r>
              <w:t xml:space="preserve">Указать </w:t>
            </w:r>
            <w:r w:rsidR="00960C2E">
              <w:t>реально необходимый</w:t>
            </w:r>
            <w:r>
              <w:t xml:space="preserve"> срок.</w:t>
            </w:r>
          </w:p>
        </w:tc>
      </w:tr>
      <w:tr w:rsidR="00C93E52" w:rsidRPr="00AB34C9" w:rsidTr="000724EC">
        <w:tc>
          <w:tcPr>
            <w:tcW w:w="1488" w:type="dxa"/>
          </w:tcPr>
          <w:p w:rsidR="00C93E52" w:rsidRDefault="00892B21" w:rsidP="00D052FD">
            <w:pPr>
              <w:contextualSpacing/>
            </w:pPr>
            <w:r>
              <w:lastRenderedPageBreak/>
              <w:t>4.47</w:t>
            </w:r>
          </w:p>
        </w:tc>
        <w:tc>
          <w:tcPr>
            <w:tcW w:w="5768" w:type="dxa"/>
          </w:tcPr>
          <w:p w:rsidR="00892B21" w:rsidRPr="007E1CC3" w:rsidRDefault="00892B21" w:rsidP="00892B21">
            <w:pPr>
              <w:widowControl/>
              <w:autoSpaceDE/>
              <w:autoSpaceDN/>
              <w:adjustRightInd/>
              <w:spacing w:before="120" w:after="120"/>
              <w:jc w:val="both"/>
              <w:rPr>
                <w:color w:val="000000"/>
              </w:rPr>
            </w:pPr>
            <w:r w:rsidRPr="007E1CC3">
              <w:rPr>
                <w:color w:val="000000"/>
              </w:rPr>
              <w:t>Документация, поставляемая вместе с Оборудованием, указанная в Приложении № 5, а также передаваемая Заказчику должна быть переведена на английский язык, либо составлена в двуязычном исполнении. Чертежи (схемы, спецификации, ведомости) должны быть выполнены в двуязычном исполнении – с надписями на русском и английском языках с подстрочным переводом текстов.</w:t>
            </w:r>
          </w:p>
          <w:p w:rsidR="00C93E52" w:rsidRPr="003375C0" w:rsidRDefault="00C93E52" w:rsidP="00D052FD">
            <w:pPr>
              <w:contextualSpacing/>
            </w:pPr>
          </w:p>
        </w:tc>
        <w:tc>
          <w:tcPr>
            <w:tcW w:w="5769" w:type="dxa"/>
          </w:tcPr>
          <w:p w:rsidR="00C93E52" w:rsidRPr="00017550" w:rsidRDefault="00892B21" w:rsidP="00017550">
            <w:pPr>
              <w:widowControl/>
              <w:autoSpaceDE/>
              <w:autoSpaceDN/>
              <w:adjustRightInd/>
              <w:spacing w:before="120" w:after="120"/>
              <w:jc w:val="both"/>
              <w:rPr>
                <w:color w:val="000000"/>
              </w:rPr>
            </w:pPr>
            <w:r w:rsidRPr="007E1CC3">
              <w:rPr>
                <w:color w:val="000000"/>
              </w:rPr>
              <w:t xml:space="preserve">Документация, поставляемая вместе с Оборудованием, указанная в Приложении № 5, а также передаваемая Заказчику должна быть переведена на английский язык, либо составлена в двуязычном исполнении. Чертежи (схемы, спецификации, ведомости) должны быть выполнены в двуязычном исполнении – с надписями на русском и английском языках </w:t>
            </w:r>
            <w:r w:rsidR="00017550">
              <w:rPr>
                <w:color w:val="000000"/>
              </w:rPr>
              <w:t xml:space="preserve">с подстрочным переводом текстов, </w:t>
            </w:r>
            <w:r w:rsidR="00017550" w:rsidRPr="00017550">
              <w:rPr>
                <w:color w:val="000000"/>
                <w:highlight w:val="yellow"/>
              </w:rPr>
              <w:t>перевод технических требований на чертежах на английский язык должен располагаться рядом с текстом на русском языке (без подстрочного перевода).</w:t>
            </w:r>
          </w:p>
        </w:tc>
        <w:tc>
          <w:tcPr>
            <w:tcW w:w="2392" w:type="dxa"/>
          </w:tcPr>
          <w:p w:rsidR="00C93E52" w:rsidRDefault="00C93E52" w:rsidP="00D052FD">
            <w:pPr>
              <w:widowControl/>
              <w:tabs>
                <w:tab w:val="left" w:pos="851"/>
              </w:tabs>
              <w:autoSpaceDE/>
              <w:autoSpaceDN/>
              <w:adjustRightInd/>
              <w:jc w:val="both"/>
            </w:pPr>
          </w:p>
          <w:p w:rsidR="00C93E52" w:rsidRPr="00B9165C" w:rsidRDefault="00C93E52" w:rsidP="00D052FD">
            <w:pPr>
              <w:widowControl/>
              <w:tabs>
                <w:tab w:val="left" w:pos="851"/>
              </w:tabs>
              <w:autoSpaceDE/>
              <w:autoSpaceDN/>
              <w:adjustRightInd/>
              <w:jc w:val="both"/>
            </w:pPr>
          </w:p>
        </w:tc>
      </w:tr>
      <w:tr w:rsidR="00C93E52" w:rsidRPr="00AB34C9" w:rsidTr="000724EC">
        <w:tc>
          <w:tcPr>
            <w:tcW w:w="1488" w:type="dxa"/>
          </w:tcPr>
          <w:p w:rsidR="00C93E52" w:rsidRDefault="00633E72" w:rsidP="00D052FD">
            <w:pPr>
              <w:contextualSpacing/>
            </w:pPr>
            <w:r>
              <w:t>4.50</w:t>
            </w:r>
          </w:p>
        </w:tc>
        <w:tc>
          <w:tcPr>
            <w:tcW w:w="5768" w:type="dxa"/>
          </w:tcPr>
          <w:p w:rsidR="00633E72" w:rsidRPr="007E1CC3" w:rsidRDefault="00633E72" w:rsidP="00633E72">
            <w:pPr>
              <w:widowControl/>
              <w:autoSpaceDE/>
              <w:autoSpaceDN/>
              <w:adjustRightInd/>
              <w:spacing w:before="120" w:after="120"/>
              <w:jc w:val="both"/>
              <w:rPr>
                <w:color w:val="000000"/>
              </w:rPr>
            </w:pPr>
            <w:r w:rsidRPr="007E1CC3">
              <w:rPr>
                <w:color w:val="000000"/>
              </w:rPr>
              <w:t xml:space="preserve">По окончании изготовления Оборудования провести контрольную сборку корпуса реактора, </w:t>
            </w:r>
            <w:proofErr w:type="spellStart"/>
            <w:r w:rsidRPr="007E1CC3">
              <w:rPr>
                <w:color w:val="000000"/>
              </w:rPr>
              <w:t>внутрикорпусных</w:t>
            </w:r>
            <w:proofErr w:type="spellEnd"/>
            <w:r w:rsidRPr="007E1CC3">
              <w:rPr>
                <w:color w:val="000000"/>
              </w:rPr>
              <w:t xml:space="preserve"> устройств (ВКУ), крышки верхнего блока в соответствии с требованиями ИТТ, Технического проекта и РКД. Передать Заказчику/Генподрядчику Технический акт контрольной сборки ВКУ, крышки верхнего блока с корпусом реактора с комплектом необходимых документов. Отгрузка Оборудования, задействованного в контрольной сборке, без наличия оформленного акта контрольной сборки запрещается.</w:t>
            </w:r>
          </w:p>
          <w:p w:rsidR="00C93E52" w:rsidRPr="0048550D" w:rsidRDefault="00633E72" w:rsidP="0048550D">
            <w:pPr>
              <w:spacing w:before="120" w:after="120"/>
              <w:jc w:val="both"/>
              <w:rPr>
                <w:color w:val="000000"/>
              </w:rPr>
            </w:pPr>
            <w:r w:rsidRPr="007E1CC3">
              <w:rPr>
                <w:color w:val="000000"/>
              </w:rPr>
              <w:t xml:space="preserve">Блок защитных труб поставляется на АЭС в </w:t>
            </w:r>
            <w:proofErr w:type="gramStart"/>
            <w:r w:rsidRPr="007E1CC3">
              <w:rPr>
                <w:color w:val="000000"/>
              </w:rPr>
              <w:t>контейнере</w:t>
            </w:r>
            <w:proofErr w:type="gramEnd"/>
            <w:r w:rsidRPr="007E1CC3">
              <w:rPr>
                <w:color w:val="000000"/>
              </w:rPr>
              <w:t xml:space="preserve"> заполненном азотом. Блок верхний поставляется на АЭС россыпью - отдельными деталями и сборочными единицами, включая крышку. </w:t>
            </w:r>
            <w:r w:rsidRPr="00633E72">
              <w:rPr>
                <w:color w:val="000000"/>
                <w:highlight w:val="yellow"/>
              </w:rPr>
              <w:t>Внутренний объем крышки перед отгрузкой с завода-изготовителя должен быть заполнен азотом.</w:t>
            </w:r>
          </w:p>
        </w:tc>
        <w:tc>
          <w:tcPr>
            <w:tcW w:w="5769" w:type="dxa"/>
          </w:tcPr>
          <w:p w:rsidR="00633E72" w:rsidRPr="007E1CC3" w:rsidRDefault="00633E72" w:rsidP="00633E72">
            <w:pPr>
              <w:widowControl/>
              <w:autoSpaceDE/>
              <w:autoSpaceDN/>
              <w:adjustRightInd/>
              <w:spacing w:before="120" w:after="120"/>
              <w:jc w:val="both"/>
              <w:rPr>
                <w:color w:val="000000"/>
              </w:rPr>
            </w:pPr>
            <w:r w:rsidRPr="007E1CC3">
              <w:rPr>
                <w:color w:val="000000"/>
              </w:rPr>
              <w:t xml:space="preserve">По окончании изготовления Оборудования провести контрольную сборку корпуса реактора, </w:t>
            </w:r>
            <w:proofErr w:type="spellStart"/>
            <w:r w:rsidRPr="007E1CC3">
              <w:rPr>
                <w:color w:val="000000"/>
              </w:rPr>
              <w:t>внутрикорпусных</w:t>
            </w:r>
            <w:proofErr w:type="spellEnd"/>
            <w:r w:rsidRPr="007E1CC3">
              <w:rPr>
                <w:color w:val="000000"/>
              </w:rPr>
              <w:t xml:space="preserve"> устройств (ВКУ), крышки верхнего блока в соответствии с требованиями ИТТ, Технического проекта и РКД. Передать Заказчику/Генподрядчику Технический акт контрольной сборки ВКУ, крышки верхнего блока с корпусом реактора с комплектом необходимых документов. Отгрузка Оборудования, задействованного в контрольной сборке, без наличия оформленного акта контрольной сборки запрещается.</w:t>
            </w:r>
          </w:p>
          <w:p w:rsidR="00C93E52" w:rsidRPr="003375C0" w:rsidRDefault="00633E72" w:rsidP="00633E72">
            <w:pPr>
              <w:spacing w:before="120" w:after="120"/>
              <w:jc w:val="both"/>
            </w:pPr>
            <w:r w:rsidRPr="007E1CC3">
              <w:rPr>
                <w:color w:val="000000"/>
              </w:rPr>
              <w:t xml:space="preserve">Блок защитных труб поставляется на АЭС в </w:t>
            </w:r>
            <w:proofErr w:type="gramStart"/>
            <w:r w:rsidRPr="007E1CC3">
              <w:rPr>
                <w:color w:val="000000"/>
              </w:rPr>
              <w:t>контейнере</w:t>
            </w:r>
            <w:proofErr w:type="gramEnd"/>
            <w:r w:rsidRPr="007E1CC3">
              <w:rPr>
                <w:color w:val="000000"/>
              </w:rPr>
              <w:t xml:space="preserve"> заполненном азотом. Блок верхний поставляется на АЭС россыпью - отдельными деталями и сборочными единицами, включая крышку. </w:t>
            </w:r>
          </w:p>
        </w:tc>
        <w:tc>
          <w:tcPr>
            <w:tcW w:w="2392" w:type="dxa"/>
          </w:tcPr>
          <w:p w:rsidR="00C93E52" w:rsidRDefault="00C93E52" w:rsidP="00D052FD">
            <w:pPr>
              <w:widowControl/>
              <w:tabs>
                <w:tab w:val="left" w:pos="851"/>
              </w:tabs>
              <w:autoSpaceDE/>
              <w:autoSpaceDN/>
              <w:adjustRightInd/>
              <w:jc w:val="both"/>
            </w:pPr>
          </w:p>
          <w:p w:rsidR="00C93E52" w:rsidRPr="00B9165C" w:rsidRDefault="00C93E52" w:rsidP="00D052FD">
            <w:pPr>
              <w:widowControl/>
              <w:tabs>
                <w:tab w:val="left" w:pos="851"/>
              </w:tabs>
              <w:autoSpaceDE/>
              <w:autoSpaceDN/>
              <w:adjustRightInd/>
              <w:jc w:val="both"/>
            </w:pPr>
          </w:p>
        </w:tc>
      </w:tr>
      <w:tr w:rsidR="00C93E52" w:rsidRPr="00AB34C9" w:rsidTr="000724EC">
        <w:tc>
          <w:tcPr>
            <w:tcW w:w="1488" w:type="dxa"/>
          </w:tcPr>
          <w:p w:rsidR="00C93E52" w:rsidRDefault="00C96C24" w:rsidP="00D052FD">
            <w:pPr>
              <w:contextualSpacing/>
            </w:pPr>
            <w:r>
              <w:t>4.52</w:t>
            </w:r>
          </w:p>
        </w:tc>
        <w:tc>
          <w:tcPr>
            <w:tcW w:w="5768" w:type="dxa"/>
          </w:tcPr>
          <w:p w:rsidR="00C96C24" w:rsidRPr="007E1CC3" w:rsidRDefault="00C96C24" w:rsidP="00C96C24">
            <w:pPr>
              <w:widowControl/>
              <w:autoSpaceDE/>
              <w:autoSpaceDN/>
              <w:adjustRightInd/>
              <w:jc w:val="both"/>
              <w:rPr>
                <w:color w:val="000000"/>
              </w:rPr>
            </w:pPr>
            <w:r w:rsidRPr="007E1CC3">
              <w:rPr>
                <w:color w:val="000000"/>
              </w:rPr>
              <w:t>Предоставить Генподрядчику необходимые данные и любую информацию по поставляемому Оборудованию, требуемые для составления окончательного отчета по безопасности Блоков 3 и 4 АЭС «</w:t>
            </w:r>
            <w:proofErr w:type="spellStart"/>
            <w:r w:rsidRPr="007E1CC3">
              <w:rPr>
                <w:color w:val="000000"/>
              </w:rPr>
              <w:t>Куданкулам</w:t>
            </w:r>
            <w:proofErr w:type="spellEnd"/>
            <w:r w:rsidRPr="007E1CC3">
              <w:rPr>
                <w:color w:val="000000"/>
              </w:rPr>
              <w:t>» (</w:t>
            </w:r>
            <w:r w:rsidRPr="007E1CC3">
              <w:rPr>
                <w:color w:val="000000"/>
                <w:lang w:val="en-US"/>
              </w:rPr>
              <w:t>FSAR</w:t>
            </w:r>
            <w:r w:rsidRPr="007E1CC3">
              <w:rPr>
                <w:color w:val="000000"/>
              </w:rPr>
              <w:t>).</w:t>
            </w:r>
          </w:p>
          <w:p w:rsidR="00C93E52" w:rsidRPr="003375C0" w:rsidRDefault="00C96C24" w:rsidP="00C96C24">
            <w:pPr>
              <w:contextualSpacing/>
            </w:pPr>
            <w:r w:rsidRPr="007E1CC3">
              <w:rPr>
                <w:color w:val="000000"/>
              </w:rPr>
              <w:t xml:space="preserve">Обеспечить рассмотрение замечаний </w:t>
            </w:r>
            <w:proofErr w:type="spellStart"/>
            <w:r w:rsidRPr="007E1CC3">
              <w:rPr>
                <w:color w:val="000000"/>
              </w:rPr>
              <w:t>Инозаказчика</w:t>
            </w:r>
            <w:proofErr w:type="spellEnd"/>
            <w:r w:rsidRPr="007E1CC3">
              <w:rPr>
                <w:color w:val="000000"/>
              </w:rPr>
              <w:t xml:space="preserve"> по пакетам </w:t>
            </w:r>
            <w:r w:rsidRPr="007E1CC3">
              <w:rPr>
                <w:color w:val="000000"/>
                <w:lang w:val="en-US"/>
              </w:rPr>
              <w:t>FSAR</w:t>
            </w:r>
            <w:r w:rsidRPr="007E1CC3">
              <w:rPr>
                <w:color w:val="000000"/>
              </w:rPr>
              <w:t xml:space="preserve"> в части Оборудования, поставляемого по настоящему Договору, подготовку ответов на замечания </w:t>
            </w:r>
            <w:proofErr w:type="spellStart"/>
            <w:r w:rsidRPr="007E1CC3">
              <w:rPr>
                <w:color w:val="000000"/>
              </w:rPr>
              <w:t>Инозаказчика</w:t>
            </w:r>
            <w:proofErr w:type="spellEnd"/>
            <w:r w:rsidRPr="007E1CC3">
              <w:rPr>
                <w:color w:val="000000"/>
              </w:rPr>
              <w:t xml:space="preserve"> и сопровождение до окончательного согласования </w:t>
            </w:r>
            <w:r w:rsidRPr="007E1CC3">
              <w:rPr>
                <w:color w:val="000000"/>
                <w:lang w:val="en-US"/>
              </w:rPr>
              <w:t>FSAR</w:t>
            </w:r>
            <w:r w:rsidRPr="007E1CC3">
              <w:rPr>
                <w:color w:val="000000"/>
              </w:rPr>
              <w:t xml:space="preserve"> </w:t>
            </w:r>
            <w:proofErr w:type="spellStart"/>
            <w:r w:rsidRPr="007E1CC3">
              <w:rPr>
                <w:color w:val="000000"/>
              </w:rPr>
              <w:t>Инозаказчиком</w:t>
            </w:r>
            <w:proofErr w:type="spellEnd"/>
            <w:r w:rsidRPr="007E1CC3">
              <w:rPr>
                <w:color w:val="000000"/>
              </w:rPr>
              <w:t>.</w:t>
            </w:r>
          </w:p>
        </w:tc>
        <w:tc>
          <w:tcPr>
            <w:tcW w:w="5769" w:type="dxa"/>
          </w:tcPr>
          <w:p w:rsidR="00C96C24" w:rsidRPr="007E1CC3" w:rsidRDefault="00C96C24" w:rsidP="00C96C24">
            <w:pPr>
              <w:widowControl/>
              <w:autoSpaceDE/>
              <w:autoSpaceDN/>
              <w:adjustRightInd/>
              <w:jc w:val="both"/>
              <w:rPr>
                <w:color w:val="000000"/>
              </w:rPr>
            </w:pPr>
            <w:r w:rsidRPr="007E1CC3">
              <w:rPr>
                <w:color w:val="000000"/>
              </w:rPr>
              <w:t>Предоставить Генподрядчику необходимые данные и любую информацию по поставляемому Оборудованию</w:t>
            </w:r>
            <w:r>
              <w:rPr>
                <w:color w:val="000000"/>
              </w:rPr>
              <w:t xml:space="preserve"> </w:t>
            </w:r>
            <w:r w:rsidRPr="00C96C24">
              <w:rPr>
                <w:color w:val="000000"/>
                <w:highlight w:val="yellow"/>
              </w:rPr>
              <w:t>в объеме сведений, содержащихся в технической документации, разработанной Поставщиком,</w:t>
            </w:r>
            <w:r w:rsidRPr="007E1CC3">
              <w:rPr>
                <w:color w:val="000000"/>
              </w:rPr>
              <w:t xml:space="preserve"> требуемые для составления окончательного отчета по безопасности Блоков 3 и 4 АЭС «</w:t>
            </w:r>
            <w:proofErr w:type="spellStart"/>
            <w:r w:rsidRPr="007E1CC3">
              <w:rPr>
                <w:color w:val="000000"/>
              </w:rPr>
              <w:t>Куданкулам</w:t>
            </w:r>
            <w:proofErr w:type="spellEnd"/>
            <w:r w:rsidRPr="007E1CC3">
              <w:rPr>
                <w:color w:val="000000"/>
              </w:rPr>
              <w:t>» (</w:t>
            </w:r>
            <w:r w:rsidRPr="007E1CC3">
              <w:rPr>
                <w:color w:val="000000"/>
                <w:lang w:val="en-US"/>
              </w:rPr>
              <w:t>FSAR</w:t>
            </w:r>
            <w:r w:rsidRPr="007E1CC3">
              <w:rPr>
                <w:color w:val="000000"/>
              </w:rPr>
              <w:t>).</w:t>
            </w:r>
          </w:p>
          <w:p w:rsidR="00C93E52" w:rsidRPr="003375C0" w:rsidRDefault="00C96C24" w:rsidP="00C96C24">
            <w:pPr>
              <w:widowControl/>
              <w:tabs>
                <w:tab w:val="left" w:pos="851"/>
              </w:tabs>
              <w:autoSpaceDE/>
              <w:autoSpaceDN/>
              <w:adjustRightInd/>
              <w:jc w:val="both"/>
            </w:pPr>
            <w:r w:rsidRPr="007E1CC3">
              <w:rPr>
                <w:color w:val="000000"/>
              </w:rPr>
              <w:t xml:space="preserve">Обеспечить рассмотрение замечаний </w:t>
            </w:r>
            <w:proofErr w:type="spellStart"/>
            <w:r w:rsidRPr="007E1CC3">
              <w:rPr>
                <w:color w:val="000000"/>
              </w:rPr>
              <w:t>Инозаказчика</w:t>
            </w:r>
            <w:proofErr w:type="spellEnd"/>
            <w:r w:rsidRPr="007E1CC3">
              <w:rPr>
                <w:color w:val="000000"/>
              </w:rPr>
              <w:t xml:space="preserve"> по пакетам </w:t>
            </w:r>
            <w:r w:rsidRPr="007E1CC3">
              <w:rPr>
                <w:color w:val="000000"/>
                <w:lang w:val="en-US"/>
              </w:rPr>
              <w:t>FSAR</w:t>
            </w:r>
            <w:r w:rsidRPr="007E1CC3">
              <w:rPr>
                <w:color w:val="000000"/>
              </w:rPr>
              <w:t xml:space="preserve"> в части Оборудования, поставляемого по настоящему Договору, подготовку ответов на замечания </w:t>
            </w:r>
            <w:proofErr w:type="spellStart"/>
            <w:r w:rsidRPr="007E1CC3">
              <w:rPr>
                <w:color w:val="000000"/>
              </w:rPr>
              <w:t>Инозаказчика</w:t>
            </w:r>
            <w:proofErr w:type="spellEnd"/>
            <w:r w:rsidRPr="007E1CC3">
              <w:rPr>
                <w:color w:val="000000"/>
              </w:rPr>
              <w:t xml:space="preserve"> и сопровождение до окончательного согласования </w:t>
            </w:r>
            <w:r w:rsidRPr="007E1CC3">
              <w:rPr>
                <w:color w:val="000000"/>
                <w:lang w:val="en-US"/>
              </w:rPr>
              <w:t>FSAR</w:t>
            </w:r>
            <w:r w:rsidRPr="007E1CC3">
              <w:rPr>
                <w:color w:val="000000"/>
              </w:rPr>
              <w:t xml:space="preserve"> </w:t>
            </w:r>
            <w:proofErr w:type="spellStart"/>
            <w:r w:rsidRPr="007E1CC3">
              <w:rPr>
                <w:color w:val="000000"/>
              </w:rPr>
              <w:t>Инозаказчиком</w:t>
            </w:r>
            <w:proofErr w:type="spellEnd"/>
            <w:r w:rsidRPr="007E1CC3">
              <w:rPr>
                <w:color w:val="000000"/>
              </w:rPr>
              <w:t>.</w:t>
            </w:r>
          </w:p>
        </w:tc>
        <w:tc>
          <w:tcPr>
            <w:tcW w:w="2392" w:type="dxa"/>
          </w:tcPr>
          <w:p w:rsidR="00C93E52" w:rsidRDefault="00C93E52" w:rsidP="00D052FD">
            <w:pPr>
              <w:widowControl/>
              <w:tabs>
                <w:tab w:val="left" w:pos="851"/>
              </w:tabs>
              <w:autoSpaceDE/>
              <w:autoSpaceDN/>
              <w:adjustRightInd/>
              <w:jc w:val="both"/>
            </w:pPr>
          </w:p>
          <w:p w:rsidR="00C93E52" w:rsidRPr="00B9165C" w:rsidRDefault="00C93E52" w:rsidP="00D052FD">
            <w:pPr>
              <w:widowControl/>
              <w:tabs>
                <w:tab w:val="left" w:pos="851"/>
              </w:tabs>
              <w:autoSpaceDE/>
              <w:autoSpaceDN/>
              <w:adjustRightInd/>
              <w:jc w:val="both"/>
            </w:pPr>
          </w:p>
        </w:tc>
      </w:tr>
      <w:tr w:rsidR="00C93E52" w:rsidRPr="00AB34C9" w:rsidTr="000724EC">
        <w:tc>
          <w:tcPr>
            <w:tcW w:w="1488" w:type="dxa"/>
          </w:tcPr>
          <w:p w:rsidR="00C93E52" w:rsidRDefault="00BA3AE7" w:rsidP="00D052FD">
            <w:pPr>
              <w:contextualSpacing/>
            </w:pPr>
            <w:r>
              <w:t>5.8</w:t>
            </w:r>
          </w:p>
        </w:tc>
        <w:tc>
          <w:tcPr>
            <w:tcW w:w="5768" w:type="dxa"/>
          </w:tcPr>
          <w:p w:rsidR="00C93E52" w:rsidRPr="003375C0" w:rsidRDefault="00CE4457" w:rsidP="00D052FD">
            <w:pPr>
              <w:contextualSpacing/>
            </w:pPr>
            <w:r>
              <w:t>Отсутствует</w:t>
            </w:r>
          </w:p>
        </w:tc>
        <w:tc>
          <w:tcPr>
            <w:tcW w:w="5769" w:type="dxa"/>
          </w:tcPr>
          <w:p w:rsidR="00C93E52" w:rsidRDefault="007C1A47" w:rsidP="00D052FD">
            <w:pPr>
              <w:widowControl/>
              <w:tabs>
                <w:tab w:val="left" w:pos="851"/>
              </w:tabs>
              <w:autoSpaceDE/>
              <w:autoSpaceDN/>
              <w:adjustRightInd/>
              <w:jc w:val="both"/>
            </w:pPr>
            <w:r>
              <w:t>Раздел 5 дополнить пунктом:</w:t>
            </w:r>
          </w:p>
          <w:p w:rsidR="007C1A47" w:rsidRPr="003375C0" w:rsidRDefault="007C1A47" w:rsidP="00D052FD">
            <w:pPr>
              <w:widowControl/>
              <w:tabs>
                <w:tab w:val="left" w:pos="851"/>
              </w:tabs>
              <w:autoSpaceDE/>
              <w:autoSpaceDN/>
              <w:adjustRightInd/>
              <w:jc w:val="both"/>
            </w:pPr>
            <w:proofErr w:type="gramStart"/>
            <w:r>
              <w:t xml:space="preserve">Предоставить Поставщику в течение 30 (Тридцати) </w:t>
            </w:r>
            <w:r>
              <w:lastRenderedPageBreak/>
              <w:t>календарных дней с даты подписания договора материалы Технического проекта на Оборудование (ведомость Технического проекта, технические условия, чертежи общего вида, таблицы контроля качества, пояснительные записки, спецификации конструкционных материалов, электрические схемы (</w:t>
            </w:r>
            <w:proofErr w:type="spellStart"/>
            <w:r>
              <w:t>Приналичии</w:t>
            </w:r>
            <w:proofErr w:type="spellEnd"/>
            <w:r>
              <w:t xml:space="preserve">), расчеты прочности (а также расчеты, отчеты, подтверждающие характеристики (квалификацию) </w:t>
            </w:r>
            <w:r w:rsidR="00D52113">
              <w:t xml:space="preserve">оборудования по ТЗ, которые не могли быть проверены путем </w:t>
            </w:r>
            <w:proofErr w:type="spellStart"/>
            <w:r w:rsidR="00D52113">
              <w:t>проведенимя</w:t>
            </w:r>
            <w:proofErr w:type="spellEnd"/>
            <w:r w:rsidR="00D52113">
              <w:t xml:space="preserve"> испытаний в ходе изготовления оборудования</w:t>
            </w:r>
            <w:proofErr w:type="gramEnd"/>
            <w:r w:rsidR="00D52113">
              <w:t>, в частности, температурное поле при различных эксплуатационных условиях, стойкость к сейсмическому воздействию окружающей среды (климатическое исполнение), стойкость к ударной волне, стойкость к пожару, электромагнитная совместимость, надежность и т.п.</w:t>
            </w:r>
          </w:p>
        </w:tc>
        <w:tc>
          <w:tcPr>
            <w:tcW w:w="2392" w:type="dxa"/>
          </w:tcPr>
          <w:p w:rsidR="00C93E52" w:rsidRDefault="00C93E52" w:rsidP="00D052FD">
            <w:pPr>
              <w:widowControl/>
              <w:tabs>
                <w:tab w:val="left" w:pos="851"/>
              </w:tabs>
              <w:autoSpaceDE/>
              <w:autoSpaceDN/>
              <w:adjustRightInd/>
              <w:jc w:val="both"/>
            </w:pPr>
          </w:p>
          <w:p w:rsidR="00C93E52" w:rsidRPr="00B9165C" w:rsidRDefault="00C93E52" w:rsidP="00D052FD">
            <w:pPr>
              <w:widowControl/>
              <w:tabs>
                <w:tab w:val="left" w:pos="851"/>
              </w:tabs>
              <w:autoSpaceDE/>
              <w:autoSpaceDN/>
              <w:adjustRightInd/>
              <w:jc w:val="both"/>
            </w:pPr>
          </w:p>
        </w:tc>
      </w:tr>
      <w:tr w:rsidR="00BA3AE7" w:rsidRPr="00AB34C9" w:rsidTr="000724EC">
        <w:tc>
          <w:tcPr>
            <w:tcW w:w="1488" w:type="dxa"/>
          </w:tcPr>
          <w:p w:rsidR="00BA3AE7" w:rsidRDefault="00BA3AE7" w:rsidP="00D052FD">
            <w:pPr>
              <w:contextualSpacing/>
            </w:pPr>
            <w:r>
              <w:lastRenderedPageBreak/>
              <w:t>5.9</w:t>
            </w:r>
          </w:p>
        </w:tc>
        <w:tc>
          <w:tcPr>
            <w:tcW w:w="5768" w:type="dxa"/>
          </w:tcPr>
          <w:p w:rsidR="00BA3AE7" w:rsidRPr="003375C0" w:rsidRDefault="00734D94" w:rsidP="00D052FD">
            <w:pPr>
              <w:contextualSpacing/>
            </w:pPr>
            <w:r>
              <w:t>Отсутствует</w:t>
            </w:r>
          </w:p>
        </w:tc>
        <w:tc>
          <w:tcPr>
            <w:tcW w:w="5769" w:type="dxa"/>
          </w:tcPr>
          <w:p w:rsidR="00BA3AE7" w:rsidRPr="003375C0" w:rsidRDefault="00734D94" w:rsidP="00D052FD">
            <w:pPr>
              <w:widowControl/>
              <w:tabs>
                <w:tab w:val="left" w:pos="851"/>
              </w:tabs>
              <w:autoSpaceDE/>
              <w:autoSpaceDN/>
              <w:adjustRightInd/>
              <w:jc w:val="both"/>
            </w:pPr>
            <w:r>
              <w:t xml:space="preserve">Обеспечить своевременное согласование предусмотренной договором Технической документации с Генподрядчиком, </w:t>
            </w:r>
            <w:proofErr w:type="spellStart"/>
            <w:r>
              <w:t>Генпроектировщиком</w:t>
            </w:r>
            <w:proofErr w:type="spellEnd"/>
            <w:r>
              <w:t xml:space="preserve"> и Разработчиком технического проекта РУ.</w:t>
            </w:r>
          </w:p>
        </w:tc>
        <w:tc>
          <w:tcPr>
            <w:tcW w:w="2392" w:type="dxa"/>
          </w:tcPr>
          <w:p w:rsidR="00BA3AE7" w:rsidRDefault="00BA3AE7" w:rsidP="00D052FD">
            <w:pPr>
              <w:widowControl/>
              <w:tabs>
                <w:tab w:val="left" w:pos="851"/>
              </w:tabs>
              <w:autoSpaceDE/>
              <w:autoSpaceDN/>
              <w:adjustRightInd/>
              <w:jc w:val="both"/>
            </w:pPr>
          </w:p>
          <w:p w:rsidR="00BA3AE7" w:rsidRPr="00B9165C" w:rsidRDefault="00BA3AE7" w:rsidP="00D052FD">
            <w:pPr>
              <w:widowControl/>
              <w:tabs>
                <w:tab w:val="left" w:pos="851"/>
              </w:tabs>
              <w:autoSpaceDE/>
              <w:autoSpaceDN/>
              <w:adjustRightInd/>
              <w:jc w:val="both"/>
            </w:pPr>
          </w:p>
        </w:tc>
      </w:tr>
      <w:tr w:rsidR="00F010DA" w:rsidRPr="00AB34C9" w:rsidTr="000724EC">
        <w:tc>
          <w:tcPr>
            <w:tcW w:w="1488" w:type="dxa"/>
          </w:tcPr>
          <w:p w:rsidR="00F010DA" w:rsidRDefault="00F010DA" w:rsidP="00D052FD">
            <w:pPr>
              <w:contextualSpacing/>
            </w:pPr>
            <w:r>
              <w:t>6.7.2</w:t>
            </w:r>
          </w:p>
        </w:tc>
        <w:tc>
          <w:tcPr>
            <w:tcW w:w="5768" w:type="dxa"/>
          </w:tcPr>
          <w:p w:rsidR="00A65414" w:rsidRPr="00A65414" w:rsidRDefault="00A65414" w:rsidP="00A65414">
            <w:pPr>
              <w:pStyle w:val="22"/>
              <w:tabs>
                <w:tab w:val="clear" w:pos="709"/>
                <w:tab w:val="left" w:pos="851"/>
              </w:tabs>
              <w:suppressAutoHyphens/>
              <w:ind w:left="0" w:firstLine="0"/>
              <w:rPr>
                <w:color w:val="000000"/>
                <w:sz w:val="20"/>
              </w:rPr>
            </w:pPr>
            <w:r w:rsidRPr="00A65414">
              <w:rPr>
                <w:color w:val="000000"/>
                <w:sz w:val="20"/>
              </w:rPr>
              <w:t xml:space="preserve">Датой поставки Оборудования по Приложениям № 1.1, № 1.2, №1.3, №1.4, №1.5, №1.6 к Договору считается дата передачи Оборудования Поставщиком уполномоченному представителю Генподрядчика, которая подтверждается подписью уполномоченного представителя Генподрядчика о приемке Грузовых мест Оборудования в Товарной  накладной. </w:t>
            </w:r>
          </w:p>
          <w:p w:rsidR="00F010DA" w:rsidRPr="003375C0" w:rsidRDefault="00A65414" w:rsidP="00D052FD">
            <w:pPr>
              <w:contextualSpacing/>
            </w:pPr>
            <w:r>
              <w:t>......</w:t>
            </w:r>
          </w:p>
        </w:tc>
        <w:tc>
          <w:tcPr>
            <w:tcW w:w="5769" w:type="dxa"/>
          </w:tcPr>
          <w:p w:rsidR="00A65414" w:rsidRPr="00A65414" w:rsidRDefault="00A65414" w:rsidP="00A65414">
            <w:pPr>
              <w:pStyle w:val="22"/>
              <w:tabs>
                <w:tab w:val="clear" w:pos="709"/>
                <w:tab w:val="left" w:pos="851"/>
              </w:tabs>
              <w:suppressAutoHyphens/>
              <w:ind w:left="0" w:firstLine="0"/>
              <w:rPr>
                <w:color w:val="000000"/>
                <w:sz w:val="20"/>
              </w:rPr>
            </w:pPr>
            <w:r w:rsidRPr="00A65414">
              <w:rPr>
                <w:color w:val="000000"/>
                <w:sz w:val="20"/>
              </w:rPr>
              <w:t xml:space="preserve">Датой поставки Оборудования по Приложениям № 1.1, № 1.2, №1.3, №1.4, №1.5, №1.6 к Договору считается дата передачи Оборудования </w:t>
            </w:r>
            <w:r w:rsidR="00BD3400" w:rsidRPr="00BD3400">
              <w:rPr>
                <w:color w:val="000000"/>
                <w:sz w:val="20"/>
                <w:highlight w:val="yellow"/>
              </w:rPr>
              <w:t>в Месте поставки</w:t>
            </w:r>
            <w:r w:rsidR="00BD3400">
              <w:rPr>
                <w:color w:val="000000"/>
                <w:sz w:val="20"/>
              </w:rPr>
              <w:t xml:space="preserve"> </w:t>
            </w:r>
            <w:r w:rsidRPr="00A65414">
              <w:rPr>
                <w:color w:val="000000"/>
                <w:sz w:val="20"/>
              </w:rPr>
              <w:t xml:space="preserve">Поставщиком уполномоченному представителю Генподрядчика, которая подтверждается подписью уполномоченного представителя Генподрядчика о приемке Грузовых мест Оборудования в Товарной  накладной. </w:t>
            </w:r>
          </w:p>
          <w:p w:rsidR="00F010DA" w:rsidRPr="003375C0" w:rsidRDefault="00A65414" w:rsidP="00D052FD">
            <w:pPr>
              <w:widowControl/>
              <w:tabs>
                <w:tab w:val="left" w:pos="851"/>
              </w:tabs>
              <w:autoSpaceDE/>
              <w:autoSpaceDN/>
              <w:adjustRightInd/>
              <w:jc w:val="both"/>
            </w:pPr>
            <w:r>
              <w:t>.......</w:t>
            </w:r>
          </w:p>
        </w:tc>
        <w:tc>
          <w:tcPr>
            <w:tcW w:w="2392" w:type="dxa"/>
          </w:tcPr>
          <w:p w:rsidR="00F010DA" w:rsidRDefault="00F010DA" w:rsidP="00D052FD">
            <w:pPr>
              <w:widowControl/>
              <w:tabs>
                <w:tab w:val="left" w:pos="851"/>
              </w:tabs>
              <w:autoSpaceDE/>
              <w:autoSpaceDN/>
              <w:adjustRightInd/>
              <w:jc w:val="both"/>
            </w:pPr>
          </w:p>
          <w:p w:rsidR="00F010DA" w:rsidRPr="00B9165C" w:rsidRDefault="00F010DA" w:rsidP="00D052FD">
            <w:pPr>
              <w:widowControl/>
              <w:tabs>
                <w:tab w:val="left" w:pos="851"/>
              </w:tabs>
              <w:autoSpaceDE/>
              <w:autoSpaceDN/>
              <w:adjustRightInd/>
              <w:jc w:val="both"/>
            </w:pPr>
          </w:p>
        </w:tc>
      </w:tr>
      <w:tr w:rsidR="00F53A98" w:rsidRPr="00AB34C9" w:rsidTr="000724EC">
        <w:tc>
          <w:tcPr>
            <w:tcW w:w="1488" w:type="dxa"/>
          </w:tcPr>
          <w:p w:rsidR="00F53A98" w:rsidRDefault="00F53A98" w:rsidP="00F53A98">
            <w:pPr>
              <w:contextualSpacing/>
            </w:pPr>
            <w:r>
              <w:t>6.9.6</w:t>
            </w:r>
          </w:p>
        </w:tc>
        <w:tc>
          <w:tcPr>
            <w:tcW w:w="5768" w:type="dxa"/>
          </w:tcPr>
          <w:p w:rsidR="00F53A98" w:rsidRPr="002C3F0D" w:rsidRDefault="002C3F0D" w:rsidP="002C3F0D">
            <w:pPr>
              <w:pStyle w:val="3"/>
              <w:tabs>
                <w:tab w:val="left" w:pos="851"/>
              </w:tabs>
              <w:suppressAutoHyphens/>
              <w:spacing w:before="120" w:after="120"/>
              <w:jc w:val="both"/>
              <w:rPr>
                <w:color w:val="000000"/>
              </w:rPr>
            </w:pPr>
            <w:r w:rsidRPr="002C3F0D">
              <w:rPr>
                <w:color w:val="000000"/>
              </w:rPr>
              <w:t xml:space="preserve">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w:t>
            </w:r>
            <w:proofErr w:type="spellStart"/>
            <w:r w:rsidRPr="002C3F0D">
              <w:rPr>
                <w:color w:val="000000"/>
              </w:rPr>
              <w:t>Инозаказчика</w:t>
            </w:r>
            <w:proofErr w:type="spellEnd"/>
            <w:r w:rsidRPr="002C3F0D">
              <w:rPr>
                <w:color w:val="000000"/>
              </w:rPr>
              <w:t xml:space="preserve"> и Уполномоченной организации для участия в освидетельствовании и приемке данной единицы Оборудования (транспорт, проживание, командировочные расходы) несет Поставщик.</w:t>
            </w:r>
          </w:p>
        </w:tc>
        <w:tc>
          <w:tcPr>
            <w:tcW w:w="5769" w:type="dxa"/>
          </w:tcPr>
          <w:p w:rsidR="00F53A98" w:rsidRDefault="00AA4A0E" w:rsidP="00AA4A0E">
            <w:pPr>
              <w:widowControl/>
              <w:tabs>
                <w:tab w:val="left" w:pos="851"/>
              </w:tabs>
              <w:autoSpaceDE/>
              <w:autoSpaceDN/>
              <w:adjustRightInd/>
              <w:spacing w:before="120"/>
              <w:jc w:val="both"/>
              <w:rPr>
                <w:color w:val="000000"/>
              </w:rPr>
            </w:pPr>
            <w:proofErr w:type="gramStart"/>
            <w:r w:rsidRPr="002C3F0D">
              <w:rPr>
                <w:color w:val="000000"/>
              </w:rPr>
              <w:t xml:space="preserve">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w:t>
            </w:r>
            <w:proofErr w:type="spellStart"/>
            <w:r w:rsidRPr="002C3F0D">
              <w:rPr>
                <w:color w:val="000000"/>
              </w:rPr>
              <w:t>Инозаказчика</w:t>
            </w:r>
            <w:proofErr w:type="spellEnd"/>
            <w:r w:rsidRPr="002C3F0D">
              <w:rPr>
                <w:color w:val="000000"/>
              </w:rPr>
              <w:t xml:space="preserve"> и Уполномоченной организации для участия в освидетельствовании и приемке</w:t>
            </w:r>
            <w:proofErr w:type="gramEnd"/>
            <w:r w:rsidRPr="002C3F0D">
              <w:rPr>
                <w:color w:val="000000"/>
              </w:rPr>
              <w:t xml:space="preserve"> данной единицы Оборудования (транспорт, проживание, командировочные расходы) несет Поставщик.</w:t>
            </w:r>
          </w:p>
          <w:p w:rsidR="00C519D3" w:rsidRPr="00C519D3" w:rsidRDefault="00C519D3" w:rsidP="00C519D3">
            <w:pPr>
              <w:pStyle w:val="22"/>
              <w:tabs>
                <w:tab w:val="left" w:pos="0"/>
              </w:tabs>
              <w:suppressAutoHyphens/>
              <w:spacing w:before="0"/>
              <w:ind w:left="0" w:firstLine="0"/>
              <w:rPr>
                <w:sz w:val="20"/>
              </w:rPr>
            </w:pPr>
            <w:r w:rsidRPr="00C519D3">
              <w:rPr>
                <w:sz w:val="20"/>
                <w:highlight w:val="yellow"/>
              </w:rPr>
              <w:t xml:space="preserve">Поставщик возмещает такие расходы в следующих пределах: расходы по оплате проезда до места назначения: класс </w:t>
            </w:r>
            <w:r w:rsidRPr="00C519D3">
              <w:rPr>
                <w:sz w:val="20"/>
                <w:highlight w:val="yellow"/>
              </w:rPr>
              <w:lastRenderedPageBreak/>
              <w:t>обслуживания «эконом»; проживания: категория гостиницы - не выше категории 4 звезды.</w:t>
            </w:r>
          </w:p>
        </w:tc>
        <w:tc>
          <w:tcPr>
            <w:tcW w:w="2392" w:type="dxa"/>
          </w:tcPr>
          <w:p w:rsidR="00F53A98" w:rsidRDefault="00F53A98" w:rsidP="00D052FD">
            <w:pPr>
              <w:widowControl/>
              <w:tabs>
                <w:tab w:val="left" w:pos="851"/>
              </w:tabs>
              <w:autoSpaceDE/>
              <w:autoSpaceDN/>
              <w:adjustRightInd/>
              <w:jc w:val="both"/>
            </w:pPr>
          </w:p>
          <w:p w:rsidR="00F53A98" w:rsidRPr="00B9165C" w:rsidRDefault="00F53A98" w:rsidP="00D052FD">
            <w:pPr>
              <w:widowControl/>
              <w:tabs>
                <w:tab w:val="left" w:pos="851"/>
              </w:tabs>
              <w:autoSpaceDE/>
              <w:autoSpaceDN/>
              <w:adjustRightInd/>
              <w:jc w:val="both"/>
            </w:pPr>
          </w:p>
        </w:tc>
      </w:tr>
      <w:tr w:rsidR="00C93E52" w:rsidRPr="00AB34C9" w:rsidTr="000724EC">
        <w:tc>
          <w:tcPr>
            <w:tcW w:w="1488" w:type="dxa"/>
          </w:tcPr>
          <w:p w:rsidR="00C93E52" w:rsidRDefault="00D408AD" w:rsidP="00D052FD">
            <w:pPr>
              <w:contextualSpacing/>
            </w:pPr>
            <w:r>
              <w:lastRenderedPageBreak/>
              <w:t>7.1</w:t>
            </w:r>
          </w:p>
        </w:tc>
        <w:tc>
          <w:tcPr>
            <w:tcW w:w="5768" w:type="dxa"/>
          </w:tcPr>
          <w:p w:rsidR="00D408AD" w:rsidRPr="00D408AD" w:rsidRDefault="00D408AD" w:rsidP="00D408AD">
            <w:pPr>
              <w:pStyle w:val="3"/>
              <w:suppressAutoHyphens/>
              <w:spacing w:before="120" w:after="120"/>
              <w:jc w:val="both"/>
              <w:rPr>
                <w:color w:val="000000"/>
              </w:rPr>
            </w:pPr>
            <w:r w:rsidRPr="00D408AD">
              <w:rPr>
                <w:color w:val="000000"/>
              </w:rPr>
              <w:t>Цена Оборудования, указанная в п.7.2 Договора, включает в себя расходы Поставщика, в частности связанные с:</w:t>
            </w:r>
          </w:p>
          <w:p w:rsidR="00D408AD" w:rsidRPr="00D408AD" w:rsidRDefault="00D408AD" w:rsidP="00D408AD">
            <w:pPr>
              <w:pStyle w:val="1"/>
              <w:numPr>
                <w:ilvl w:val="0"/>
                <w:numId w:val="9"/>
              </w:numPr>
              <w:tabs>
                <w:tab w:val="left" w:pos="0"/>
                <w:tab w:val="left" w:pos="1134"/>
              </w:tabs>
              <w:spacing w:before="120" w:after="120"/>
              <w:ind w:left="0" w:firstLine="0"/>
              <w:jc w:val="both"/>
              <w:rPr>
                <w:color w:val="000000"/>
                <w:sz w:val="20"/>
                <w:szCs w:val="20"/>
              </w:rPr>
            </w:pPr>
            <w:r w:rsidRPr="00D408AD">
              <w:rPr>
                <w:color w:val="000000"/>
                <w:sz w:val="20"/>
                <w:szCs w:val="20"/>
              </w:rPr>
              <w:t>изготовлением Оборудования в соответствии с требованиями ИТТ, Проектной документацией, РКД, ТЗ, осуществлением его испытаний;</w:t>
            </w:r>
          </w:p>
          <w:p w:rsidR="00D408AD" w:rsidRDefault="00D408AD" w:rsidP="00D408AD">
            <w:pPr>
              <w:widowControl/>
              <w:numPr>
                <w:ilvl w:val="0"/>
                <w:numId w:val="9"/>
              </w:numPr>
              <w:tabs>
                <w:tab w:val="left" w:pos="851"/>
              </w:tabs>
              <w:autoSpaceDE/>
              <w:autoSpaceDN/>
              <w:adjustRightInd/>
              <w:spacing w:before="120" w:after="120"/>
              <w:ind w:left="0" w:firstLine="0"/>
              <w:jc w:val="both"/>
              <w:rPr>
                <w:color w:val="000000"/>
              </w:rPr>
            </w:pPr>
            <w:proofErr w:type="gramStart"/>
            <w:r w:rsidRPr="007E1CC3">
              <w:rPr>
                <w:color w:val="000000"/>
              </w:rPr>
              <w:t xml:space="preserve">стоимостью запасных частей, материалов, быстроизнашивающихся деталей и расходных материалов на период монтажа, пуско-наладки, Ввода в эксплуатацию и Эксплуатации вплоть до завершения Периода ответственности за Дефекты, а также запасных частей, необходимых для первого ППР с выгрузкой топлива, специальных инструментов и приспособлений для монтажа и техобслуживания Оборудования, в соответствии с Технической Документацией завода-изготовителя </w:t>
            </w:r>
            <w:r w:rsidRPr="00D408AD">
              <w:rPr>
                <w:color w:val="000000"/>
                <w:highlight w:val="yellow"/>
              </w:rPr>
              <w:t>(в т.ч. ГСМ и другие виды жидкостей первоначального</w:t>
            </w:r>
            <w:proofErr w:type="gramEnd"/>
            <w:r w:rsidRPr="00D408AD">
              <w:rPr>
                <w:color w:val="000000"/>
                <w:highlight w:val="yellow"/>
              </w:rPr>
              <w:t xml:space="preserve"> </w:t>
            </w:r>
            <w:proofErr w:type="gramStart"/>
            <w:r w:rsidRPr="00D408AD">
              <w:rPr>
                <w:color w:val="000000"/>
                <w:highlight w:val="yellow"/>
              </w:rPr>
              <w:t xml:space="preserve">заполнения, необходимые для обеспечения работы Оборудования в течение </w:t>
            </w:r>
            <w:proofErr w:type="spellStart"/>
            <w:r w:rsidRPr="00D408AD">
              <w:rPr>
                <w:color w:val="000000"/>
                <w:highlight w:val="yellow"/>
              </w:rPr>
              <w:t>предэксплуатационных</w:t>
            </w:r>
            <w:proofErr w:type="spellEnd"/>
            <w:r w:rsidRPr="00D408AD">
              <w:rPr>
                <w:color w:val="000000"/>
                <w:highlight w:val="yellow"/>
              </w:rPr>
              <w:t xml:space="preserve"> испытаний и Периода ответственности за дефекты),</w:t>
            </w:r>
            <w:r w:rsidRPr="007E1CC3">
              <w:rPr>
                <w:color w:val="000000"/>
              </w:rPr>
              <w:t xml:space="preserve"> необходимых специальных инструментов, устройств, приборов, крепежных деталей (включая элементы крепления Оборудования к фундаменту/металлоконструкции), а также других изделий, необходимых для монтажа, испытаний, эксплуатации, обслуживания, </w:t>
            </w:r>
            <w:proofErr w:type="spellStart"/>
            <w:r w:rsidRPr="007E1CC3">
              <w:rPr>
                <w:color w:val="000000"/>
              </w:rPr>
              <w:t>предэксплуатационных</w:t>
            </w:r>
            <w:proofErr w:type="spellEnd"/>
            <w:r w:rsidRPr="007E1CC3">
              <w:rPr>
                <w:color w:val="000000"/>
              </w:rPr>
              <w:t xml:space="preserve">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w:t>
            </w:r>
            <w:r>
              <w:rPr>
                <w:color w:val="000000"/>
              </w:rPr>
              <w:t>;</w:t>
            </w:r>
            <w:proofErr w:type="gramEnd"/>
          </w:p>
          <w:p w:rsidR="00C93E52" w:rsidRPr="00D408AD" w:rsidRDefault="00D408AD" w:rsidP="00D052FD">
            <w:pPr>
              <w:widowControl/>
              <w:numPr>
                <w:ilvl w:val="0"/>
                <w:numId w:val="9"/>
              </w:numPr>
              <w:tabs>
                <w:tab w:val="left" w:pos="851"/>
              </w:tabs>
              <w:autoSpaceDE/>
              <w:autoSpaceDN/>
              <w:adjustRightInd/>
              <w:spacing w:before="120" w:after="120"/>
              <w:ind w:left="0" w:firstLine="0"/>
              <w:jc w:val="both"/>
              <w:rPr>
                <w:color w:val="000000"/>
              </w:rPr>
            </w:pPr>
            <w:r>
              <w:rPr>
                <w:color w:val="000000"/>
              </w:rPr>
              <w:t>....</w:t>
            </w:r>
          </w:p>
        </w:tc>
        <w:tc>
          <w:tcPr>
            <w:tcW w:w="5769" w:type="dxa"/>
          </w:tcPr>
          <w:p w:rsidR="00D408AD" w:rsidRPr="00D408AD" w:rsidRDefault="00D408AD" w:rsidP="00D408AD">
            <w:pPr>
              <w:pStyle w:val="3"/>
              <w:suppressAutoHyphens/>
              <w:spacing w:before="120" w:after="120"/>
              <w:jc w:val="both"/>
              <w:rPr>
                <w:color w:val="000000"/>
              </w:rPr>
            </w:pPr>
            <w:r w:rsidRPr="00D408AD">
              <w:rPr>
                <w:color w:val="000000"/>
              </w:rPr>
              <w:t>Цена Оборудования, указанная в п.7.2 Договора, включает в себя расходы Поставщика, в частности связанные с:</w:t>
            </w:r>
          </w:p>
          <w:p w:rsidR="00D408AD" w:rsidRPr="00D408AD" w:rsidRDefault="00D408AD" w:rsidP="00D408AD">
            <w:pPr>
              <w:pStyle w:val="1"/>
              <w:numPr>
                <w:ilvl w:val="0"/>
                <w:numId w:val="9"/>
              </w:numPr>
              <w:tabs>
                <w:tab w:val="left" w:pos="0"/>
                <w:tab w:val="left" w:pos="1134"/>
              </w:tabs>
              <w:spacing w:before="120" w:after="120"/>
              <w:ind w:left="0" w:firstLine="0"/>
              <w:jc w:val="both"/>
              <w:rPr>
                <w:color w:val="000000"/>
                <w:sz w:val="20"/>
                <w:szCs w:val="20"/>
              </w:rPr>
            </w:pPr>
            <w:r w:rsidRPr="00D408AD">
              <w:rPr>
                <w:color w:val="000000"/>
                <w:sz w:val="20"/>
                <w:szCs w:val="20"/>
              </w:rPr>
              <w:t>изготовлением Оборудования в соответствии с требованиями ИТТ, Проектной документацией, РКД, ТЗ, осуществлением его испытаний;</w:t>
            </w:r>
          </w:p>
          <w:p w:rsidR="00D408AD" w:rsidRDefault="00D408AD" w:rsidP="00D408AD">
            <w:pPr>
              <w:widowControl/>
              <w:numPr>
                <w:ilvl w:val="0"/>
                <w:numId w:val="9"/>
              </w:numPr>
              <w:tabs>
                <w:tab w:val="left" w:pos="851"/>
              </w:tabs>
              <w:autoSpaceDE/>
              <w:autoSpaceDN/>
              <w:adjustRightInd/>
              <w:spacing w:before="120" w:after="120"/>
              <w:ind w:left="0" w:firstLine="0"/>
              <w:jc w:val="both"/>
              <w:rPr>
                <w:color w:val="000000"/>
              </w:rPr>
            </w:pPr>
            <w:proofErr w:type="gramStart"/>
            <w:r w:rsidRPr="007E1CC3">
              <w:rPr>
                <w:color w:val="000000"/>
              </w:rPr>
              <w:t>стоимостью запасных частей, материалов, быстроизнашивающихся деталей и расходных материалов на период монтажа, пуско-наладки, Ввода в эксплуатацию и Эксплуатации вплоть до завершения Периода ответственности за Дефекты, а также запасных частей, необходимых для первого ППР с выгрузкой топлива, специальных инструментов и приспособлений для монтажа и техобслуживания Оборудования, в соответствии с Технической Документацией завода-изготовителя</w:t>
            </w:r>
            <w:r>
              <w:rPr>
                <w:color w:val="000000"/>
              </w:rPr>
              <w:t>,</w:t>
            </w:r>
            <w:r w:rsidRPr="007E1CC3">
              <w:rPr>
                <w:color w:val="000000"/>
              </w:rPr>
              <w:t xml:space="preserve"> необходимых специальных инструментов, устройств, приборов, крепежных деталей (включая элементы</w:t>
            </w:r>
            <w:proofErr w:type="gramEnd"/>
            <w:r w:rsidRPr="007E1CC3">
              <w:rPr>
                <w:color w:val="000000"/>
              </w:rPr>
              <w:t xml:space="preserve"> крепления Оборудования к фундаменту/металлоконструкции), а также других изделий, необходимых для монтажа, испытаний, эксплуатации, обслуживания, </w:t>
            </w:r>
            <w:proofErr w:type="spellStart"/>
            <w:r w:rsidRPr="007E1CC3">
              <w:rPr>
                <w:color w:val="000000"/>
              </w:rPr>
              <w:t>предэксплуатационных</w:t>
            </w:r>
            <w:proofErr w:type="spellEnd"/>
            <w:r w:rsidRPr="007E1CC3">
              <w:rPr>
                <w:color w:val="000000"/>
              </w:rPr>
              <w:t xml:space="preserve">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w:t>
            </w:r>
            <w:r>
              <w:rPr>
                <w:color w:val="000000"/>
              </w:rPr>
              <w:t>;</w:t>
            </w:r>
          </w:p>
          <w:p w:rsidR="00C93E52" w:rsidRDefault="00D408AD" w:rsidP="00D408AD">
            <w:pPr>
              <w:widowControl/>
              <w:tabs>
                <w:tab w:val="left" w:pos="851"/>
              </w:tabs>
              <w:autoSpaceDE/>
              <w:autoSpaceDN/>
              <w:adjustRightInd/>
              <w:jc w:val="both"/>
              <w:rPr>
                <w:color w:val="000000"/>
              </w:rPr>
            </w:pPr>
            <w:r>
              <w:rPr>
                <w:color w:val="000000"/>
              </w:rPr>
              <w:t>....</w:t>
            </w:r>
          </w:p>
          <w:p w:rsidR="00195D40" w:rsidRDefault="00195D40" w:rsidP="00195D40">
            <w:pPr>
              <w:widowControl/>
              <w:tabs>
                <w:tab w:val="left" w:pos="851"/>
              </w:tabs>
              <w:autoSpaceDE/>
              <w:autoSpaceDN/>
              <w:adjustRightInd/>
              <w:jc w:val="both"/>
              <w:rPr>
                <w:color w:val="000000"/>
              </w:rPr>
            </w:pPr>
            <w:r>
              <w:rPr>
                <w:color w:val="000000"/>
              </w:rPr>
              <w:t xml:space="preserve">- </w:t>
            </w:r>
            <w:r>
              <w:rPr>
                <w:color w:val="000000"/>
                <w:highlight w:val="yellow"/>
              </w:rPr>
              <w:t>-</w:t>
            </w:r>
            <w:r w:rsidRPr="00195D40">
              <w:rPr>
                <w:color w:val="000000"/>
                <w:highlight w:val="yellow"/>
              </w:rPr>
              <w:t>выполн</w:t>
            </w:r>
            <w:r>
              <w:rPr>
                <w:color w:val="000000"/>
                <w:highlight w:val="yellow"/>
              </w:rPr>
              <w:t>ением</w:t>
            </w:r>
            <w:r w:rsidRPr="00195D40">
              <w:rPr>
                <w:color w:val="000000"/>
                <w:highlight w:val="yellow"/>
              </w:rPr>
              <w:t xml:space="preserve"> </w:t>
            </w:r>
            <w:proofErr w:type="gramStart"/>
            <w:r w:rsidRPr="00195D40">
              <w:rPr>
                <w:color w:val="000000"/>
                <w:highlight w:val="yellow"/>
              </w:rPr>
              <w:t>Шеф-монтаж</w:t>
            </w:r>
            <w:proofErr w:type="gramEnd"/>
            <w:r w:rsidRPr="00195D40">
              <w:rPr>
                <w:color w:val="000000"/>
                <w:highlight w:val="yellow"/>
              </w:rPr>
              <w:t xml:space="preserve"> и Шеф-наладку Оборудования.</w:t>
            </w:r>
          </w:p>
          <w:p w:rsidR="00195D40" w:rsidRPr="003375C0" w:rsidRDefault="00195D40" w:rsidP="00D408AD">
            <w:pPr>
              <w:widowControl/>
              <w:tabs>
                <w:tab w:val="left" w:pos="851"/>
              </w:tabs>
              <w:autoSpaceDE/>
              <w:autoSpaceDN/>
              <w:adjustRightInd/>
              <w:jc w:val="both"/>
            </w:pPr>
          </w:p>
        </w:tc>
        <w:tc>
          <w:tcPr>
            <w:tcW w:w="2392" w:type="dxa"/>
          </w:tcPr>
          <w:p w:rsidR="00C93E52" w:rsidRDefault="00C93E52" w:rsidP="00D052FD">
            <w:pPr>
              <w:widowControl/>
              <w:tabs>
                <w:tab w:val="left" w:pos="851"/>
              </w:tabs>
              <w:autoSpaceDE/>
              <w:autoSpaceDN/>
              <w:adjustRightInd/>
              <w:jc w:val="both"/>
            </w:pPr>
          </w:p>
          <w:p w:rsidR="00C93E52" w:rsidRDefault="00C93E52" w:rsidP="00D052FD">
            <w:pPr>
              <w:widowControl/>
              <w:tabs>
                <w:tab w:val="left" w:pos="851"/>
              </w:tabs>
              <w:autoSpaceDE/>
              <w:autoSpaceDN/>
              <w:adjustRightInd/>
              <w:jc w:val="both"/>
            </w:pPr>
          </w:p>
          <w:p w:rsidR="00195D40" w:rsidRDefault="00195D40" w:rsidP="00D052FD">
            <w:pPr>
              <w:widowControl/>
              <w:tabs>
                <w:tab w:val="left" w:pos="851"/>
              </w:tabs>
              <w:autoSpaceDE/>
              <w:autoSpaceDN/>
              <w:adjustRightInd/>
              <w:jc w:val="both"/>
            </w:pPr>
          </w:p>
          <w:p w:rsidR="00195D40" w:rsidRDefault="00195D40" w:rsidP="00D052FD">
            <w:pPr>
              <w:widowControl/>
              <w:tabs>
                <w:tab w:val="left" w:pos="851"/>
              </w:tabs>
              <w:autoSpaceDE/>
              <w:autoSpaceDN/>
              <w:adjustRightInd/>
              <w:jc w:val="both"/>
            </w:pPr>
          </w:p>
          <w:p w:rsidR="00195D40" w:rsidRDefault="00195D40" w:rsidP="00D052FD">
            <w:pPr>
              <w:widowControl/>
              <w:tabs>
                <w:tab w:val="left" w:pos="851"/>
              </w:tabs>
              <w:autoSpaceDE/>
              <w:autoSpaceDN/>
              <w:adjustRightInd/>
              <w:jc w:val="both"/>
            </w:pPr>
          </w:p>
          <w:p w:rsidR="00195D40" w:rsidRDefault="00195D40" w:rsidP="00D052FD">
            <w:pPr>
              <w:widowControl/>
              <w:tabs>
                <w:tab w:val="left" w:pos="851"/>
              </w:tabs>
              <w:autoSpaceDE/>
              <w:autoSpaceDN/>
              <w:adjustRightInd/>
              <w:jc w:val="both"/>
            </w:pPr>
          </w:p>
          <w:p w:rsidR="00195D40" w:rsidRDefault="00195D40" w:rsidP="00D052FD">
            <w:pPr>
              <w:widowControl/>
              <w:tabs>
                <w:tab w:val="left" w:pos="851"/>
              </w:tabs>
              <w:autoSpaceDE/>
              <w:autoSpaceDN/>
              <w:adjustRightInd/>
              <w:jc w:val="both"/>
            </w:pPr>
          </w:p>
          <w:p w:rsidR="00195D40" w:rsidRDefault="00195D40" w:rsidP="00D052FD">
            <w:pPr>
              <w:widowControl/>
              <w:tabs>
                <w:tab w:val="left" w:pos="851"/>
              </w:tabs>
              <w:autoSpaceDE/>
              <w:autoSpaceDN/>
              <w:adjustRightInd/>
              <w:jc w:val="both"/>
            </w:pPr>
          </w:p>
          <w:p w:rsidR="00195D40" w:rsidRDefault="00195D40" w:rsidP="00D052FD">
            <w:pPr>
              <w:widowControl/>
              <w:tabs>
                <w:tab w:val="left" w:pos="851"/>
              </w:tabs>
              <w:autoSpaceDE/>
              <w:autoSpaceDN/>
              <w:adjustRightInd/>
              <w:jc w:val="both"/>
            </w:pPr>
          </w:p>
          <w:p w:rsidR="00195D40" w:rsidRDefault="00195D40" w:rsidP="00D052FD">
            <w:pPr>
              <w:widowControl/>
              <w:tabs>
                <w:tab w:val="left" w:pos="851"/>
              </w:tabs>
              <w:autoSpaceDE/>
              <w:autoSpaceDN/>
              <w:adjustRightInd/>
              <w:jc w:val="both"/>
            </w:pPr>
          </w:p>
          <w:p w:rsidR="00195D40" w:rsidRDefault="00195D40" w:rsidP="00D052FD">
            <w:pPr>
              <w:widowControl/>
              <w:tabs>
                <w:tab w:val="left" w:pos="851"/>
              </w:tabs>
              <w:autoSpaceDE/>
              <w:autoSpaceDN/>
              <w:adjustRightInd/>
              <w:jc w:val="both"/>
            </w:pPr>
          </w:p>
          <w:p w:rsidR="00195D40" w:rsidRDefault="00195D40" w:rsidP="00D052FD">
            <w:pPr>
              <w:widowControl/>
              <w:tabs>
                <w:tab w:val="left" w:pos="851"/>
              </w:tabs>
              <w:autoSpaceDE/>
              <w:autoSpaceDN/>
              <w:adjustRightInd/>
              <w:jc w:val="both"/>
            </w:pPr>
          </w:p>
          <w:p w:rsidR="00195D40" w:rsidRDefault="00195D40" w:rsidP="00D052FD">
            <w:pPr>
              <w:widowControl/>
              <w:tabs>
                <w:tab w:val="left" w:pos="851"/>
              </w:tabs>
              <w:autoSpaceDE/>
              <w:autoSpaceDN/>
              <w:adjustRightInd/>
              <w:jc w:val="both"/>
            </w:pPr>
          </w:p>
          <w:p w:rsidR="00195D40" w:rsidRDefault="00195D40" w:rsidP="00D052FD">
            <w:pPr>
              <w:widowControl/>
              <w:tabs>
                <w:tab w:val="left" w:pos="851"/>
              </w:tabs>
              <w:autoSpaceDE/>
              <w:autoSpaceDN/>
              <w:adjustRightInd/>
              <w:jc w:val="both"/>
            </w:pPr>
          </w:p>
          <w:p w:rsidR="00195D40" w:rsidRDefault="00195D40" w:rsidP="00D052FD">
            <w:pPr>
              <w:widowControl/>
              <w:tabs>
                <w:tab w:val="left" w:pos="851"/>
              </w:tabs>
              <w:autoSpaceDE/>
              <w:autoSpaceDN/>
              <w:adjustRightInd/>
              <w:jc w:val="both"/>
            </w:pPr>
          </w:p>
          <w:p w:rsidR="00195D40" w:rsidRDefault="00195D40" w:rsidP="00D052FD">
            <w:pPr>
              <w:widowControl/>
              <w:tabs>
                <w:tab w:val="left" w:pos="851"/>
              </w:tabs>
              <w:autoSpaceDE/>
              <w:autoSpaceDN/>
              <w:adjustRightInd/>
              <w:jc w:val="both"/>
            </w:pPr>
          </w:p>
          <w:p w:rsidR="00195D40" w:rsidRDefault="00195D40" w:rsidP="00D052FD">
            <w:pPr>
              <w:widowControl/>
              <w:tabs>
                <w:tab w:val="left" w:pos="851"/>
              </w:tabs>
              <w:autoSpaceDE/>
              <w:autoSpaceDN/>
              <w:adjustRightInd/>
              <w:jc w:val="both"/>
            </w:pPr>
          </w:p>
          <w:p w:rsidR="00195D40" w:rsidRDefault="00195D40" w:rsidP="00D052FD">
            <w:pPr>
              <w:widowControl/>
              <w:tabs>
                <w:tab w:val="left" w:pos="851"/>
              </w:tabs>
              <w:autoSpaceDE/>
              <w:autoSpaceDN/>
              <w:adjustRightInd/>
              <w:jc w:val="both"/>
            </w:pPr>
          </w:p>
          <w:p w:rsidR="00195D40" w:rsidRDefault="00195D40" w:rsidP="00D052FD">
            <w:pPr>
              <w:widowControl/>
              <w:tabs>
                <w:tab w:val="left" w:pos="851"/>
              </w:tabs>
              <w:autoSpaceDE/>
              <w:autoSpaceDN/>
              <w:adjustRightInd/>
              <w:jc w:val="both"/>
            </w:pPr>
          </w:p>
          <w:p w:rsidR="00195D40" w:rsidRDefault="00195D40" w:rsidP="00D052FD">
            <w:pPr>
              <w:widowControl/>
              <w:tabs>
                <w:tab w:val="left" w:pos="851"/>
              </w:tabs>
              <w:autoSpaceDE/>
              <w:autoSpaceDN/>
              <w:adjustRightInd/>
              <w:jc w:val="both"/>
            </w:pPr>
          </w:p>
          <w:p w:rsidR="00195D40" w:rsidRDefault="00195D40" w:rsidP="00D052FD">
            <w:pPr>
              <w:widowControl/>
              <w:tabs>
                <w:tab w:val="left" w:pos="851"/>
              </w:tabs>
              <w:autoSpaceDE/>
              <w:autoSpaceDN/>
              <w:adjustRightInd/>
              <w:jc w:val="both"/>
            </w:pPr>
          </w:p>
          <w:p w:rsidR="00195D40" w:rsidRDefault="00195D40" w:rsidP="00D052FD">
            <w:pPr>
              <w:widowControl/>
              <w:tabs>
                <w:tab w:val="left" w:pos="851"/>
              </w:tabs>
              <w:autoSpaceDE/>
              <w:autoSpaceDN/>
              <w:adjustRightInd/>
              <w:jc w:val="both"/>
            </w:pPr>
          </w:p>
          <w:p w:rsidR="00195D40" w:rsidRDefault="00195D40" w:rsidP="00D052FD">
            <w:pPr>
              <w:widowControl/>
              <w:tabs>
                <w:tab w:val="left" w:pos="851"/>
              </w:tabs>
              <w:autoSpaceDE/>
              <w:autoSpaceDN/>
              <w:adjustRightInd/>
              <w:jc w:val="both"/>
            </w:pPr>
          </w:p>
          <w:p w:rsidR="00195D40" w:rsidRDefault="00195D40" w:rsidP="00D052FD">
            <w:pPr>
              <w:widowControl/>
              <w:tabs>
                <w:tab w:val="left" w:pos="851"/>
              </w:tabs>
              <w:autoSpaceDE/>
              <w:autoSpaceDN/>
              <w:adjustRightInd/>
              <w:jc w:val="both"/>
            </w:pPr>
          </w:p>
          <w:p w:rsidR="00195D40" w:rsidRDefault="00195D40" w:rsidP="00D052FD">
            <w:pPr>
              <w:widowControl/>
              <w:tabs>
                <w:tab w:val="left" w:pos="851"/>
              </w:tabs>
              <w:autoSpaceDE/>
              <w:autoSpaceDN/>
              <w:adjustRightInd/>
              <w:jc w:val="both"/>
            </w:pPr>
            <w:r>
              <w:t xml:space="preserve">дополнить </w:t>
            </w:r>
          </w:p>
          <w:p w:rsidR="00195D40" w:rsidRPr="00B9165C" w:rsidRDefault="00195D40" w:rsidP="00D052FD">
            <w:pPr>
              <w:widowControl/>
              <w:tabs>
                <w:tab w:val="left" w:pos="851"/>
              </w:tabs>
              <w:autoSpaceDE/>
              <w:autoSpaceDN/>
              <w:adjustRightInd/>
              <w:jc w:val="both"/>
            </w:pPr>
          </w:p>
        </w:tc>
      </w:tr>
      <w:tr w:rsidR="00C93E52" w:rsidRPr="00AB34C9" w:rsidTr="000724EC">
        <w:tc>
          <w:tcPr>
            <w:tcW w:w="1488" w:type="dxa"/>
          </w:tcPr>
          <w:p w:rsidR="00C93E52" w:rsidRDefault="003E6976" w:rsidP="00D052FD">
            <w:pPr>
              <w:contextualSpacing/>
            </w:pPr>
            <w:r>
              <w:t>7.2</w:t>
            </w:r>
          </w:p>
        </w:tc>
        <w:tc>
          <w:tcPr>
            <w:tcW w:w="5768" w:type="dxa"/>
          </w:tcPr>
          <w:p w:rsidR="003E6976" w:rsidRPr="003E6976" w:rsidRDefault="003E6976" w:rsidP="003E6976">
            <w:pPr>
              <w:pStyle w:val="3"/>
              <w:suppressAutoHyphens/>
              <w:spacing w:before="120" w:after="120"/>
              <w:jc w:val="both"/>
              <w:rPr>
                <w:color w:val="000000"/>
              </w:rPr>
            </w:pPr>
            <w:r w:rsidRPr="003E6976">
              <w:rPr>
                <w:color w:val="000000"/>
              </w:rPr>
              <w:t xml:space="preserve">Цена Оборудования на энергоблок № 3 и энергоблок № 4 АЭС </w:t>
            </w:r>
            <w:proofErr w:type="spellStart"/>
            <w:r w:rsidRPr="003E6976">
              <w:rPr>
                <w:color w:val="000000"/>
              </w:rPr>
              <w:t>Куданкулам</w:t>
            </w:r>
            <w:proofErr w:type="spellEnd"/>
            <w:r w:rsidRPr="003E6976">
              <w:rPr>
                <w:color w:val="000000"/>
              </w:rPr>
              <w:t xml:space="preserve"> составляет 000,00 (________) долларов США, кроме того НДС 18% в размере 000,00 (______________) долларов США</w:t>
            </w:r>
            <w:r w:rsidRPr="003E6976" w:rsidDel="00215F23">
              <w:rPr>
                <w:color w:val="000000"/>
              </w:rPr>
              <w:t xml:space="preserve"> </w:t>
            </w:r>
            <w:r w:rsidRPr="003E6976">
              <w:rPr>
                <w:color w:val="000000"/>
              </w:rPr>
              <w:t>, всего 000,00 (_____________)долларов США</w:t>
            </w:r>
            <w:r w:rsidRPr="003E6976" w:rsidDel="00215F23">
              <w:rPr>
                <w:color w:val="000000"/>
              </w:rPr>
              <w:t xml:space="preserve"> </w:t>
            </w:r>
            <w:r w:rsidRPr="003E6976" w:rsidDel="00F9271B">
              <w:rPr>
                <w:color w:val="000000"/>
              </w:rPr>
              <w:t xml:space="preserve"> </w:t>
            </w:r>
            <w:r w:rsidRPr="003E6976">
              <w:rPr>
                <w:color w:val="000000"/>
              </w:rPr>
              <w:t>и включает в себя:</w:t>
            </w:r>
          </w:p>
          <w:p w:rsidR="00C93E52" w:rsidRPr="003E6976" w:rsidRDefault="00C93E52" w:rsidP="00D052FD">
            <w:pPr>
              <w:contextualSpacing/>
            </w:pPr>
          </w:p>
        </w:tc>
        <w:tc>
          <w:tcPr>
            <w:tcW w:w="5769" w:type="dxa"/>
          </w:tcPr>
          <w:p w:rsidR="00C93E52" w:rsidRPr="00E61A9B" w:rsidRDefault="003E6976" w:rsidP="00E61A9B">
            <w:pPr>
              <w:pStyle w:val="3"/>
              <w:suppressAutoHyphens/>
              <w:spacing w:before="120" w:after="120"/>
              <w:jc w:val="both"/>
              <w:rPr>
                <w:color w:val="000000"/>
              </w:rPr>
            </w:pPr>
            <w:r w:rsidRPr="003E6976">
              <w:rPr>
                <w:color w:val="000000"/>
              </w:rPr>
              <w:t xml:space="preserve">Цена Оборудования на энергоблок № 3 и энергоблок № 4 АЭС </w:t>
            </w:r>
            <w:proofErr w:type="spellStart"/>
            <w:r w:rsidRPr="003E6976">
              <w:rPr>
                <w:color w:val="000000"/>
              </w:rPr>
              <w:t>Куданкулам</w:t>
            </w:r>
            <w:proofErr w:type="spellEnd"/>
            <w:r w:rsidRPr="003E6976">
              <w:rPr>
                <w:color w:val="000000"/>
              </w:rPr>
              <w:t xml:space="preserve"> составляет </w:t>
            </w:r>
            <w:r w:rsidR="00E61A9B" w:rsidRPr="00E61A9B">
              <w:rPr>
                <w:color w:val="000000"/>
                <w:highlight w:val="yellow"/>
              </w:rPr>
              <w:t>рублевый эквивалент</w:t>
            </w:r>
            <w:r w:rsidR="00E61A9B">
              <w:rPr>
                <w:color w:val="000000"/>
              </w:rPr>
              <w:t xml:space="preserve"> </w:t>
            </w:r>
            <w:r w:rsidRPr="003E6976">
              <w:rPr>
                <w:color w:val="000000"/>
              </w:rPr>
              <w:t xml:space="preserve">000,00 (________) долларов США, кроме того НДС 18% в размере </w:t>
            </w:r>
            <w:r w:rsidR="00E61A9B" w:rsidRPr="00E61A9B">
              <w:rPr>
                <w:color w:val="000000"/>
                <w:highlight w:val="yellow"/>
              </w:rPr>
              <w:t>рублевого эквивалента</w:t>
            </w:r>
            <w:r w:rsidR="00E61A9B">
              <w:rPr>
                <w:color w:val="000000"/>
              </w:rPr>
              <w:t xml:space="preserve"> </w:t>
            </w:r>
            <w:r w:rsidRPr="003E6976">
              <w:rPr>
                <w:color w:val="000000"/>
              </w:rPr>
              <w:t>000,00 (______________) долларов США</w:t>
            </w:r>
            <w:r w:rsidRPr="003E6976" w:rsidDel="00215F23">
              <w:rPr>
                <w:color w:val="000000"/>
              </w:rPr>
              <w:t xml:space="preserve"> </w:t>
            </w:r>
            <w:r w:rsidRPr="003E6976">
              <w:rPr>
                <w:color w:val="000000"/>
              </w:rPr>
              <w:t xml:space="preserve">, всего </w:t>
            </w:r>
            <w:r w:rsidR="00E61A9B" w:rsidRPr="00E61A9B">
              <w:rPr>
                <w:color w:val="000000"/>
                <w:highlight w:val="yellow"/>
              </w:rPr>
              <w:t>рублевый эквивалент</w:t>
            </w:r>
            <w:r w:rsidR="00E61A9B">
              <w:rPr>
                <w:color w:val="000000"/>
              </w:rPr>
              <w:t xml:space="preserve"> </w:t>
            </w:r>
            <w:r w:rsidRPr="003E6976">
              <w:rPr>
                <w:color w:val="000000"/>
              </w:rPr>
              <w:t>000,00 (_____________)долларов США</w:t>
            </w:r>
            <w:r w:rsidRPr="003E6976" w:rsidDel="00215F23">
              <w:rPr>
                <w:color w:val="000000"/>
              </w:rPr>
              <w:t xml:space="preserve"> </w:t>
            </w:r>
            <w:r w:rsidRPr="003E6976" w:rsidDel="00F9271B">
              <w:rPr>
                <w:color w:val="000000"/>
              </w:rPr>
              <w:t xml:space="preserve"> </w:t>
            </w:r>
            <w:r w:rsidRPr="003E6976">
              <w:rPr>
                <w:color w:val="000000"/>
              </w:rPr>
              <w:t>и включает в себя:</w:t>
            </w:r>
          </w:p>
        </w:tc>
        <w:tc>
          <w:tcPr>
            <w:tcW w:w="2392" w:type="dxa"/>
          </w:tcPr>
          <w:p w:rsidR="00C93E52" w:rsidRDefault="00C93E52" w:rsidP="00D052FD">
            <w:pPr>
              <w:widowControl/>
              <w:tabs>
                <w:tab w:val="left" w:pos="851"/>
              </w:tabs>
              <w:autoSpaceDE/>
              <w:autoSpaceDN/>
              <w:adjustRightInd/>
              <w:jc w:val="both"/>
            </w:pPr>
          </w:p>
          <w:p w:rsidR="00C93E52" w:rsidRPr="00B9165C" w:rsidRDefault="00422543" w:rsidP="00D052FD">
            <w:pPr>
              <w:widowControl/>
              <w:tabs>
                <w:tab w:val="left" w:pos="851"/>
              </w:tabs>
              <w:autoSpaceDE/>
              <w:autoSpaceDN/>
              <w:adjustRightInd/>
              <w:jc w:val="both"/>
            </w:pPr>
            <w:r>
              <w:t>Добавить слова «рублевый эквивалент»</w:t>
            </w:r>
          </w:p>
        </w:tc>
      </w:tr>
      <w:tr w:rsidR="00C93E52" w:rsidRPr="00AB34C9" w:rsidTr="000724EC">
        <w:tc>
          <w:tcPr>
            <w:tcW w:w="1488" w:type="dxa"/>
          </w:tcPr>
          <w:p w:rsidR="00C93E52" w:rsidRDefault="00E61A9B" w:rsidP="00D052FD">
            <w:pPr>
              <w:contextualSpacing/>
            </w:pPr>
            <w:r>
              <w:t>Раздел 8</w:t>
            </w:r>
          </w:p>
        </w:tc>
        <w:tc>
          <w:tcPr>
            <w:tcW w:w="5768" w:type="dxa"/>
          </w:tcPr>
          <w:p w:rsidR="00C93E52" w:rsidRPr="003375C0" w:rsidRDefault="00C93E52" w:rsidP="00D052FD">
            <w:pPr>
              <w:contextualSpacing/>
            </w:pPr>
          </w:p>
        </w:tc>
        <w:tc>
          <w:tcPr>
            <w:tcW w:w="5769" w:type="dxa"/>
          </w:tcPr>
          <w:p w:rsidR="00C93E52" w:rsidRPr="003375C0" w:rsidRDefault="00E61A9B" w:rsidP="00D052FD">
            <w:pPr>
              <w:widowControl/>
              <w:tabs>
                <w:tab w:val="left" w:pos="851"/>
              </w:tabs>
              <w:autoSpaceDE/>
              <w:autoSpaceDN/>
              <w:adjustRightInd/>
              <w:jc w:val="both"/>
            </w:pPr>
            <w:r>
              <w:t>Добавить «рублевый эквивалент».</w:t>
            </w:r>
          </w:p>
        </w:tc>
        <w:tc>
          <w:tcPr>
            <w:tcW w:w="2392" w:type="dxa"/>
          </w:tcPr>
          <w:p w:rsidR="00C93E52" w:rsidRDefault="00C93E52" w:rsidP="00D052FD">
            <w:pPr>
              <w:widowControl/>
              <w:tabs>
                <w:tab w:val="left" w:pos="851"/>
              </w:tabs>
              <w:autoSpaceDE/>
              <w:autoSpaceDN/>
              <w:adjustRightInd/>
              <w:jc w:val="both"/>
            </w:pPr>
          </w:p>
          <w:p w:rsidR="00C93E52" w:rsidRPr="00B9165C" w:rsidRDefault="00C93E52" w:rsidP="00D052FD">
            <w:pPr>
              <w:widowControl/>
              <w:tabs>
                <w:tab w:val="left" w:pos="851"/>
              </w:tabs>
              <w:autoSpaceDE/>
              <w:autoSpaceDN/>
              <w:adjustRightInd/>
              <w:jc w:val="both"/>
            </w:pPr>
          </w:p>
        </w:tc>
      </w:tr>
      <w:tr w:rsidR="00B06E4D" w:rsidRPr="00AB34C9" w:rsidTr="000724EC">
        <w:tc>
          <w:tcPr>
            <w:tcW w:w="1488" w:type="dxa"/>
          </w:tcPr>
          <w:p w:rsidR="00B06E4D" w:rsidRDefault="00B06E4D" w:rsidP="00D052FD">
            <w:pPr>
              <w:contextualSpacing/>
            </w:pPr>
            <w:r>
              <w:t>8.7</w:t>
            </w:r>
          </w:p>
          <w:p w:rsidR="00B06E4D" w:rsidRDefault="00B06E4D" w:rsidP="00D052FD">
            <w:pPr>
              <w:contextualSpacing/>
            </w:pPr>
          </w:p>
        </w:tc>
        <w:tc>
          <w:tcPr>
            <w:tcW w:w="5768" w:type="dxa"/>
          </w:tcPr>
          <w:p w:rsidR="00E822CA" w:rsidRPr="00E822CA" w:rsidRDefault="00E822CA" w:rsidP="00E822CA">
            <w:pPr>
              <w:pStyle w:val="3"/>
              <w:suppressAutoHyphens/>
              <w:spacing w:before="120" w:after="120"/>
              <w:jc w:val="both"/>
              <w:rPr>
                <w:color w:val="000000"/>
              </w:rPr>
            </w:pPr>
            <w:r w:rsidRPr="00E822CA">
              <w:rPr>
                <w:color w:val="000000"/>
              </w:rPr>
              <w:t xml:space="preserve">Платежи по настоящему Договору будут осуществляться в </w:t>
            </w:r>
            <w:r w:rsidRPr="00E822CA">
              <w:rPr>
                <w:color w:val="000000"/>
              </w:rPr>
              <w:lastRenderedPageBreak/>
              <w:t>следующем порядке:</w:t>
            </w:r>
          </w:p>
          <w:p w:rsidR="00E822CA" w:rsidRDefault="00E822CA" w:rsidP="00E822CA">
            <w:pPr>
              <w:pStyle w:val="3"/>
              <w:suppressAutoHyphens/>
              <w:spacing w:before="120" w:after="120"/>
              <w:jc w:val="both"/>
              <w:rPr>
                <w:color w:val="000000"/>
              </w:rPr>
            </w:pPr>
            <w:r w:rsidRPr="00E822CA">
              <w:rPr>
                <w:color w:val="000000"/>
              </w:rPr>
              <w:t xml:space="preserve">- авансовые платежи, предусмотренные п.8.1.1 и 8.1.2 Договора будут производиться в российских рублях по курсу доллара США к российскому рублю, примененному банком Генподрядчика при продаже валютных средств, поступивших от </w:t>
            </w:r>
            <w:proofErr w:type="spellStart"/>
            <w:r w:rsidRPr="00E822CA">
              <w:rPr>
                <w:color w:val="000000"/>
              </w:rPr>
              <w:t>Инозаказчика</w:t>
            </w:r>
            <w:proofErr w:type="spellEnd"/>
            <w:r w:rsidRPr="00E822CA">
              <w:rPr>
                <w:color w:val="000000"/>
              </w:rPr>
              <w:t xml:space="preserve"> в виде аванса за Оборудование. Продажа валютных средств должна производиться не ранее 7 (Семи) рабочих дней до даты осуществления авансовых платежей Поставщику. </w:t>
            </w:r>
            <w:r w:rsidRPr="00D945E6">
              <w:rPr>
                <w:color w:val="000000"/>
                <w:highlight w:val="yellow"/>
              </w:rPr>
              <w:t>Заказчик представит Поставщику документы,</w:t>
            </w:r>
            <w:r w:rsidRPr="00E822CA">
              <w:rPr>
                <w:color w:val="000000"/>
              </w:rPr>
              <w:t xml:space="preserve"> </w:t>
            </w:r>
            <w:r w:rsidRPr="00AA1FD7">
              <w:rPr>
                <w:color w:val="000000"/>
                <w:highlight w:val="yellow"/>
              </w:rPr>
              <w:t>подтверждающие</w:t>
            </w:r>
            <w:r w:rsidRPr="00E822CA">
              <w:rPr>
                <w:color w:val="000000"/>
              </w:rPr>
              <w:t xml:space="preserve"> курс доллара США, на основании которого будет производиться оплата соответствующих авансовых платежей по пунктам 8.1.1-8.1.2 Договора;</w:t>
            </w:r>
          </w:p>
          <w:p w:rsidR="00420B06" w:rsidRPr="00420B06" w:rsidRDefault="00420B06" w:rsidP="00E822CA">
            <w:pPr>
              <w:pStyle w:val="3"/>
              <w:suppressAutoHyphens/>
              <w:spacing w:before="120" w:after="120"/>
              <w:jc w:val="both"/>
              <w:rPr>
                <w:color w:val="000000"/>
              </w:rPr>
            </w:pPr>
          </w:p>
          <w:p w:rsidR="00420B06" w:rsidRPr="00420B06" w:rsidRDefault="00420B06" w:rsidP="00420B06">
            <w:pPr>
              <w:pStyle w:val="3"/>
              <w:suppressAutoHyphens/>
              <w:spacing w:before="120" w:after="120"/>
              <w:jc w:val="both"/>
              <w:rPr>
                <w:color w:val="000000"/>
              </w:rPr>
            </w:pPr>
            <w:r w:rsidRPr="00420B06">
              <w:rPr>
                <w:color w:val="000000"/>
              </w:rPr>
              <w:t xml:space="preserve">- промежуточные </w:t>
            </w:r>
            <w:proofErr w:type="gramStart"/>
            <w:r w:rsidRPr="00420B06">
              <w:rPr>
                <w:color w:val="000000"/>
              </w:rPr>
              <w:t>платежи</w:t>
            </w:r>
            <w:proofErr w:type="gramEnd"/>
            <w:r w:rsidRPr="00420B06">
              <w:rPr>
                <w:color w:val="000000"/>
              </w:rPr>
              <w:t xml:space="preserve"> предусмотренные по п.8.2 и платежи по факту поставки, предусмотренные п.8.3 Договора, будут производиться в российских рублях по курсу _доллара США к российскому рублю, примененному Министерством финансов Российской Федерации (Минфин РФ) при оплате промежуточных платежей и платежей за поставленное Оборудование в адрес Генподрядчика. Заказчик представит Поставщику документы, подтверждающие зачисление средств от Минфина РФ на счет Генподрядчика, на основании которых будет производиться оплата соответствующих платежей по пунктам 8.2 и 8.3 Договора. </w:t>
            </w:r>
          </w:p>
          <w:p w:rsidR="00B06E4D" w:rsidRPr="00420B06" w:rsidRDefault="00B06E4D" w:rsidP="00D052FD">
            <w:pPr>
              <w:contextualSpacing/>
            </w:pPr>
          </w:p>
        </w:tc>
        <w:tc>
          <w:tcPr>
            <w:tcW w:w="5769" w:type="dxa"/>
          </w:tcPr>
          <w:p w:rsidR="00E822CA" w:rsidRPr="00E822CA" w:rsidRDefault="00E822CA" w:rsidP="00E822CA">
            <w:pPr>
              <w:pStyle w:val="3"/>
              <w:suppressAutoHyphens/>
              <w:spacing w:before="120" w:after="120"/>
              <w:jc w:val="both"/>
              <w:rPr>
                <w:color w:val="000000"/>
              </w:rPr>
            </w:pPr>
            <w:r w:rsidRPr="00E822CA">
              <w:rPr>
                <w:color w:val="000000"/>
              </w:rPr>
              <w:lastRenderedPageBreak/>
              <w:t xml:space="preserve">Платежи по настоящему Договору будут осуществляться в </w:t>
            </w:r>
            <w:r w:rsidRPr="00E822CA">
              <w:rPr>
                <w:color w:val="000000"/>
              </w:rPr>
              <w:lastRenderedPageBreak/>
              <w:t>следующем порядке:</w:t>
            </w:r>
          </w:p>
          <w:p w:rsidR="00B06E4D" w:rsidRPr="00420B06" w:rsidRDefault="00E822CA" w:rsidP="00420B06">
            <w:pPr>
              <w:pStyle w:val="3"/>
              <w:suppressAutoHyphens/>
              <w:spacing w:before="120" w:after="120"/>
              <w:jc w:val="both"/>
              <w:rPr>
                <w:color w:val="000000"/>
              </w:rPr>
            </w:pPr>
            <w:r w:rsidRPr="00E822CA">
              <w:rPr>
                <w:color w:val="000000"/>
              </w:rPr>
              <w:t xml:space="preserve">- авансовые платежи, предусмотренные п.8.1.1 и 8.1.2 Договора будут производиться в российских рублях по курсу доллара США к российскому рублю, примененному банком Генподрядчика при продаже валютных средств, поступивших от </w:t>
            </w:r>
            <w:proofErr w:type="spellStart"/>
            <w:r w:rsidRPr="00E822CA">
              <w:rPr>
                <w:color w:val="000000"/>
              </w:rPr>
              <w:t>Инозаказчика</w:t>
            </w:r>
            <w:proofErr w:type="spellEnd"/>
            <w:r w:rsidRPr="00E822CA">
              <w:rPr>
                <w:color w:val="000000"/>
              </w:rPr>
              <w:t xml:space="preserve"> в виде аванса за Оборудование. Продажа валютных средств должна производиться не ранее 7 (Семи) рабочих дней до даты осуществления авансовых платежей Поставщику. </w:t>
            </w:r>
            <w:r w:rsidRPr="00D945E6">
              <w:rPr>
                <w:color w:val="000000"/>
                <w:highlight w:val="yellow"/>
              </w:rPr>
              <w:t xml:space="preserve">Заказчик </w:t>
            </w:r>
            <w:r w:rsidR="00D945E6" w:rsidRPr="00D945E6">
              <w:rPr>
                <w:color w:val="000000"/>
                <w:highlight w:val="yellow"/>
              </w:rPr>
              <w:t>направляет</w:t>
            </w:r>
            <w:r w:rsidRPr="00D945E6">
              <w:rPr>
                <w:color w:val="000000"/>
                <w:highlight w:val="yellow"/>
              </w:rPr>
              <w:t xml:space="preserve"> Поставщику </w:t>
            </w:r>
            <w:r w:rsidR="00D945E6" w:rsidRPr="00D945E6">
              <w:rPr>
                <w:color w:val="000000"/>
                <w:highlight w:val="yellow"/>
              </w:rPr>
              <w:t>справку-расчет с указанием курса продажи валютной выручки</w:t>
            </w:r>
            <w:r w:rsidRPr="00E822CA">
              <w:rPr>
                <w:color w:val="000000"/>
              </w:rPr>
              <w:t xml:space="preserve">, </w:t>
            </w:r>
            <w:r w:rsidRPr="00AA1FD7">
              <w:rPr>
                <w:color w:val="000000"/>
                <w:highlight w:val="yellow"/>
              </w:rPr>
              <w:t>подтверждающ</w:t>
            </w:r>
            <w:r w:rsidR="00AA1FD7" w:rsidRPr="00AA1FD7">
              <w:rPr>
                <w:color w:val="000000"/>
                <w:highlight w:val="yellow"/>
              </w:rPr>
              <w:t>ую</w:t>
            </w:r>
            <w:r w:rsidRPr="00E822CA">
              <w:rPr>
                <w:color w:val="000000"/>
              </w:rPr>
              <w:t xml:space="preserve"> курс доллара США, на основании которого будет производиться оплата соответствующих авансовых платежей по пунктам 8.1.1-8.1.2 Договора;</w:t>
            </w:r>
          </w:p>
        </w:tc>
        <w:tc>
          <w:tcPr>
            <w:tcW w:w="2392" w:type="dxa"/>
          </w:tcPr>
          <w:p w:rsidR="00B06E4D" w:rsidRDefault="00B06E4D" w:rsidP="00D052FD">
            <w:pPr>
              <w:widowControl/>
              <w:tabs>
                <w:tab w:val="left" w:pos="851"/>
              </w:tabs>
              <w:autoSpaceDE/>
              <w:autoSpaceDN/>
              <w:adjustRightInd/>
              <w:jc w:val="both"/>
            </w:pPr>
          </w:p>
          <w:p w:rsidR="00B06E4D" w:rsidRDefault="00B06E4D" w:rsidP="00D052FD">
            <w:pPr>
              <w:widowControl/>
              <w:tabs>
                <w:tab w:val="left" w:pos="851"/>
              </w:tabs>
              <w:autoSpaceDE/>
              <w:autoSpaceDN/>
              <w:adjustRightInd/>
              <w:jc w:val="both"/>
            </w:pPr>
          </w:p>
          <w:p w:rsidR="00783E36" w:rsidRDefault="00783E36" w:rsidP="00D052FD">
            <w:pPr>
              <w:widowControl/>
              <w:tabs>
                <w:tab w:val="left" w:pos="851"/>
              </w:tabs>
              <w:autoSpaceDE/>
              <w:autoSpaceDN/>
              <w:adjustRightInd/>
              <w:jc w:val="both"/>
            </w:pPr>
          </w:p>
          <w:p w:rsidR="00783E36" w:rsidRDefault="00783E36" w:rsidP="00D052FD">
            <w:pPr>
              <w:widowControl/>
              <w:tabs>
                <w:tab w:val="left" w:pos="851"/>
              </w:tabs>
              <w:autoSpaceDE/>
              <w:autoSpaceDN/>
              <w:adjustRightInd/>
              <w:jc w:val="both"/>
            </w:pPr>
          </w:p>
          <w:p w:rsidR="00783E36" w:rsidRDefault="00783E36" w:rsidP="00D052FD">
            <w:pPr>
              <w:widowControl/>
              <w:tabs>
                <w:tab w:val="left" w:pos="851"/>
              </w:tabs>
              <w:autoSpaceDE/>
              <w:autoSpaceDN/>
              <w:adjustRightInd/>
              <w:jc w:val="both"/>
            </w:pPr>
          </w:p>
          <w:p w:rsidR="00783E36" w:rsidRDefault="00783E36" w:rsidP="00D052FD">
            <w:pPr>
              <w:widowControl/>
              <w:tabs>
                <w:tab w:val="left" w:pos="851"/>
              </w:tabs>
              <w:autoSpaceDE/>
              <w:autoSpaceDN/>
              <w:adjustRightInd/>
              <w:jc w:val="both"/>
            </w:pPr>
          </w:p>
          <w:p w:rsidR="00783E36" w:rsidRDefault="00783E36" w:rsidP="00D052FD">
            <w:pPr>
              <w:widowControl/>
              <w:tabs>
                <w:tab w:val="left" w:pos="851"/>
              </w:tabs>
              <w:autoSpaceDE/>
              <w:autoSpaceDN/>
              <w:adjustRightInd/>
              <w:jc w:val="both"/>
            </w:pPr>
          </w:p>
          <w:p w:rsidR="00783E36" w:rsidRDefault="00783E36" w:rsidP="00D052FD">
            <w:pPr>
              <w:widowControl/>
              <w:tabs>
                <w:tab w:val="left" w:pos="851"/>
              </w:tabs>
              <w:autoSpaceDE/>
              <w:autoSpaceDN/>
              <w:adjustRightInd/>
              <w:jc w:val="both"/>
            </w:pPr>
          </w:p>
          <w:p w:rsidR="00783E36" w:rsidRDefault="00783E36" w:rsidP="00D052FD">
            <w:pPr>
              <w:widowControl/>
              <w:tabs>
                <w:tab w:val="left" w:pos="851"/>
              </w:tabs>
              <w:autoSpaceDE/>
              <w:autoSpaceDN/>
              <w:adjustRightInd/>
              <w:jc w:val="both"/>
            </w:pPr>
          </w:p>
          <w:p w:rsidR="00783E36" w:rsidRDefault="00783E36" w:rsidP="00D052FD">
            <w:pPr>
              <w:widowControl/>
              <w:tabs>
                <w:tab w:val="left" w:pos="851"/>
              </w:tabs>
              <w:autoSpaceDE/>
              <w:autoSpaceDN/>
              <w:adjustRightInd/>
              <w:jc w:val="both"/>
            </w:pPr>
          </w:p>
          <w:p w:rsidR="00783E36" w:rsidRDefault="00783E36" w:rsidP="00D052FD">
            <w:pPr>
              <w:widowControl/>
              <w:tabs>
                <w:tab w:val="left" w:pos="851"/>
              </w:tabs>
              <w:autoSpaceDE/>
              <w:autoSpaceDN/>
              <w:adjustRightInd/>
              <w:jc w:val="both"/>
            </w:pPr>
          </w:p>
          <w:p w:rsidR="00783E36" w:rsidRDefault="00783E36" w:rsidP="00D052FD">
            <w:pPr>
              <w:widowControl/>
              <w:tabs>
                <w:tab w:val="left" w:pos="851"/>
              </w:tabs>
              <w:autoSpaceDE/>
              <w:autoSpaceDN/>
              <w:adjustRightInd/>
              <w:jc w:val="both"/>
            </w:pPr>
          </w:p>
          <w:p w:rsidR="00783E36" w:rsidRDefault="00783E36" w:rsidP="00D052FD">
            <w:pPr>
              <w:widowControl/>
              <w:tabs>
                <w:tab w:val="left" w:pos="851"/>
              </w:tabs>
              <w:autoSpaceDE/>
              <w:autoSpaceDN/>
              <w:adjustRightInd/>
              <w:jc w:val="both"/>
            </w:pPr>
          </w:p>
          <w:p w:rsidR="00783E36" w:rsidRDefault="00783E36" w:rsidP="00D052FD">
            <w:pPr>
              <w:widowControl/>
              <w:tabs>
                <w:tab w:val="left" w:pos="851"/>
              </w:tabs>
              <w:autoSpaceDE/>
              <w:autoSpaceDN/>
              <w:adjustRightInd/>
              <w:jc w:val="both"/>
            </w:pPr>
          </w:p>
          <w:p w:rsidR="00783E36" w:rsidRDefault="00783E36" w:rsidP="00BB0FD8">
            <w:pPr>
              <w:jc w:val="both"/>
            </w:pPr>
            <w:r>
              <w:t xml:space="preserve">не </w:t>
            </w:r>
            <w:proofErr w:type="gramStart"/>
            <w:r>
              <w:t>понятен</w:t>
            </w:r>
            <w:proofErr w:type="gramEnd"/>
            <w:r>
              <w:t xml:space="preserve">/не раскрыт порядок определения курса доллара США при платежах, указанных в п.8.2 и 8.3. В данном случае Минфин РФ не является стороной договора, роль Минфина РФ в договоре не раскрыта. Договор не дает ответа каким образом/на каком основании/ каким документом будет подтверждаться  курс </w:t>
            </w:r>
            <w:proofErr w:type="gramStart"/>
            <w:r>
              <w:t>доллара</w:t>
            </w:r>
            <w:proofErr w:type="gramEnd"/>
            <w:r>
              <w:t xml:space="preserve"> установленный Минфином РФ. </w:t>
            </w:r>
          </w:p>
          <w:p w:rsidR="00783E36" w:rsidRDefault="00783E36" w:rsidP="00BB0FD8">
            <w:pPr>
              <w:jc w:val="both"/>
            </w:pPr>
            <w:r>
              <w:t xml:space="preserve">Предлагаем в договоре описать: </w:t>
            </w:r>
          </w:p>
          <w:p w:rsidR="00783E36" w:rsidRDefault="00783E36" w:rsidP="00BB0FD8">
            <w:pPr>
              <w:jc w:val="both"/>
            </w:pPr>
            <w:r>
              <w:t xml:space="preserve">- роль Минфина РФ при проведении расчетов (описать в разделе 1 "Термины"); </w:t>
            </w:r>
          </w:p>
          <w:p w:rsidR="00783E36" w:rsidRPr="00B9165C" w:rsidRDefault="00783E36" w:rsidP="00BB0FD8">
            <w:pPr>
              <w:jc w:val="both"/>
            </w:pPr>
            <w:r>
              <w:t xml:space="preserve">- на </w:t>
            </w:r>
            <w:proofErr w:type="gramStart"/>
            <w:r>
              <w:t>основании</w:t>
            </w:r>
            <w:proofErr w:type="gramEnd"/>
            <w:r>
              <w:t xml:space="preserve"> какого документа определяется курс доллара США.</w:t>
            </w:r>
          </w:p>
        </w:tc>
      </w:tr>
      <w:tr w:rsidR="00151D1F" w:rsidRPr="00AB34C9" w:rsidTr="000724EC">
        <w:tc>
          <w:tcPr>
            <w:tcW w:w="1488" w:type="dxa"/>
          </w:tcPr>
          <w:p w:rsidR="00151D1F" w:rsidRDefault="00151D1F" w:rsidP="00D052FD">
            <w:pPr>
              <w:contextualSpacing/>
            </w:pPr>
            <w:r>
              <w:lastRenderedPageBreak/>
              <w:t>8.11</w:t>
            </w:r>
          </w:p>
        </w:tc>
        <w:tc>
          <w:tcPr>
            <w:tcW w:w="5768" w:type="dxa"/>
          </w:tcPr>
          <w:p w:rsidR="00151D1F" w:rsidRPr="00151D1F" w:rsidRDefault="00151D1F" w:rsidP="00151D1F">
            <w:pPr>
              <w:pStyle w:val="3"/>
              <w:suppressAutoHyphens/>
              <w:spacing w:before="120" w:after="120"/>
              <w:jc w:val="both"/>
              <w:rPr>
                <w:color w:val="000000"/>
              </w:rPr>
            </w:pPr>
            <w:r w:rsidRPr="00151D1F">
              <w:rPr>
                <w:color w:val="000000"/>
              </w:rPr>
              <w:t xml:space="preserve">Стороны договорились, что в соответствии с частью 4 статьи 328 ГК РФ нарушение срока выплаты авансовых платежей, указанных в пункте 8.1 Договора, менее чем на 90 (Девяносто) календарных дней не является основанием для приостановления </w:t>
            </w:r>
            <w:r w:rsidRPr="00151D1F">
              <w:rPr>
                <w:color w:val="000000"/>
              </w:rPr>
              <w:lastRenderedPageBreak/>
              <w:t>или отказа от исполнения Поставщиком своих обязательств по Договору.</w:t>
            </w:r>
          </w:p>
          <w:p w:rsidR="00151D1F" w:rsidRPr="00151D1F" w:rsidRDefault="00151D1F" w:rsidP="00D052FD">
            <w:pPr>
              <w:contextualSpacing/>
            </w:pPr>
          </w:p>
        </w:tc>
        <w:tc>
          <w:tcPr>
            <w:tcW w:w="5769" w:type="dxa"/>
          </w:tcPr>
          <w:p w:rsidR="00151D1F" w:rsidRPr="003375C0" w:rsidRDefault="00151D1F" w:rsidP="00D052FD">
            <w:pPr>
              <w:widowControl/>
              <w:tabs>
                <w:tab w:val="left" w:pos="851"/>
              </w:tabs>
              <w:autoSpaceDE/>
              <w:autoSpaceDN/>
              <w:adjustRightInd/>
              <w:jc w:val="both"/>
            </w:pPr>
            <w:r>
              <w:lastRenderedPageBreak/>
              <w:t>Исключить</w:t>
            </w:r>
          </w:p>
        </w:tc>
        <w:tc>
          <w:tcPr>
            <w:tcW w:w="2392" w:type="dxa"/>
          </w:tcPr>
          <w:p w:rsidR="00151D1F" w:rsidRDefault="00151D1F" w:rsidP="00D052FD">
            <w:pPr>
              <w:widowControl/>
              <w:tabs>
                <w:tab w:val="left" w:pos="851"/>
              </w:tabs>
              <w:autoSpaceDE/>
              <w:autoSpaceDN/>
              <w:adjustRightInd/>
              <w:jc w:val="both"/>
            </w:pPr>
          </w:p>
          <w:p w:rsidR="00151D1F" w:rsidRPr="00B9165C" w:rsidRDefault="00151D1F" w:rsidP="00D052FD">
            <w:pPr>
              <w:widowControl/>
              <w:tabs>
                <w:tab w:val="left" w:pos="851"/>
              </w:tabs>
              <w:autoSpaceDE/>
              <w:autoSpaceDN/>
              <w:adjustRightInd/>
              <w:jc w:val="both"/>
            </w:pPr>
          </w:p>
        </w:tc>
      </w:tr>
      <w:tr w:rsidR="000027E1" w:rsidRPr="00AB34C9" w:rsidTr="000724EC">
        <w:tc>
          <w:tcPr>
            <w:tcW w:w="1488" w:type="dxa"/>
          </w:tcPr>
          <w:p w:rsidR="000027E1" w:rsidRDefault="000027E1" w:rsidP="00D052FD">
            <w:pPr>
              <w:contextualSpacing/>
            </w:pPr>
            <w:r>
              <w:lastRenderedPageBreak/>
              <w:t>9.3    2-й абзац</w:t>
            </w:r>
          </w:p>
        </w:tc>
        <w:tc>
          <w:tcPr>
            <w:tcW w:w="5768" w:type="dxa"/>
          </w:tcPr>
          <w:p w:rsidR="000027E1" w:rsidRPr="000027E1" w:rsidRDefault="000027E1" w:rsidP="000027E1">
            <w:pPr>
              <w:pStyle w:val="3"/>
              <w:suppressAutoHyphens/>
              <w:spacing w:before="120" w:after="120"/>
              <w:jc w:val="both"/>
              <w:rPr>
                <w:color w:val="000000"/>
              </w:rPr>
            </w:pPr>
            <w:r w:rsidRPr="000027E1">
              <w:rPr>
                <w:color w:val="000000"/>
              </w:rPr>
              <w:t>В случае возникновения  при монтаже убытков связанных с корректировкой документации, необходимостью проведения дополнительной закупки, выполнению дополнительных объемов монтажных работ, возмещение связанных с данными затратами расходов производится за счёт виновной стороны.</w:t>
            </w:r>
          </w:p>
        </w:tc>
        <w:tc>
          <w:tcPr>
            <w:tcW w:w="5769" w:type="dxa"/>
          </w:tcPr>
          <w:p w:rsidR="000027E1" w:rsidRPr="003375C0" w:rsidRDefault="000027E1" w:rsidP="00D052FD">
            <w:pPr>
              <w:widowControl/>
              <w:tabs>
                <w:tab w:val="left" w:pos="851"/>
              </w:tabs>
              <w:autoSpaceDE/>
              <w:autoSpaceDN/>
              <w:adjustRightInd/>
              <w:jc w:val="both"/>
            </w:pPr>
          </w:p>
        </w:tc>
        <w:tc>
          <w:tcPr>
            <w:tcW w:w="2392" w:type="dxa"/>
          </w:tcPr>
          <w:p w:rsidR="000027E1" w:rsidRDefault="000027E1" w:rsidP="00D052FD">
            <w:pPr>
              <w:widowControl/>
              <w:tabs>
                <w:tab w:val="left" w:pos="851"/>
              </w:tabs>
              <w:autoSpaceDE/>
              <w:autoSpaceDN/>
              <w:adjustRightInd/>
              <w:jc w:val="both"/>
            </w:pPr>
          </w:p>
          <w:p w:rsidR="008D052A" w:rsidRDefault="008D052A" w:rsidP="00D052FD">
            <w:pPr>
              <w:widowControl/>
              <w:tabs>
                <w:tab w:val="left" w:pos="851"/>
              </w:tabs>
              <w:autoSpaceDE/>
              <w:autoSpaceDN/>
              <w:adjustRightInd/>
              <w:jc w:val="both"/>
            </w:pPr>
            <w:r>
              <w:t>Не понятно.</w:t>
            </w:r>
          </w:p>
          <w:p w:rsidR="008D052A" w:rsidRPr="00B9165C" w:rsidRDefault="008D052A" w:rsidP="00D052FD">
            <w:pPr>
              <w:widowControl/>
              <w:tabs>
                <w:tab w:val="left" w:pos="851"/>
              </w:tabs>
              <w:autoSpaceDE/>
              <w:autoSpaceDN/>
              <w:adjustRightInd/>
              <w:jc w:val="both"/>
            </w:pPr>
            <w:r>
              <w:t>Требует обсуждения.</w:t>
            </w:r>
          </w:p>
        </w:tc>
      </w:tr>
      <w:tr w:rsidR="00C93E52" w:rsidRPr="00AB34C9" w:rsidTr="000724EC">
        <w:tc>
          <w:tcPr>
            <w:tcW w:w="1488" w:type="dxa"/>
          </w:tcPr>
          <w:p w:rsidR="00C93E52" w:rsidRDefault="00635905" w:rsidP="00D052FD">
            <w:pPr>
              <w:contextualSpacing/>
            </w:pPr>
            <w:r>
              <w:t>Раздел 10</w:t>
            </w:r>
          </w:p>
        </w:tc>
        <w:tc>
          <w:tcPr>
            <w:tcW w:w="5768" w:type="dxa"/>
          </w:tcPr>
          <w:p w:rsidR="00C93E52" w:rsidRPr="003375C0" w:rsidRDefault="00C93E52" w:rsidP="00D052FD">
            <w:pPr>
              <w:contextualSpacing/>
            </w:pPr>
          </w:p>
        </w:tc>
        <w:tc>
          <w:tcPr>
            <w:tcW w:w="5769" w:type="dxa"/>
          </w:tcPr>
          <w:p w:rsidR="00C93E52" w:rsidRPr="003375C0" w:rsidRDefault="00635905" w:rsidP="00D052FD">
            <w:pPr>
              <w:widowControl/>
              <w:tabs>
                <w:tab w:val="left" w:pos="851"/>
              </w:tabs>
              <w:autoSpaceDE/>
              <w:autoSpaceDN/>
              <w:adjustRightInd/>
              <w:jc w:val="both"/>
            </w:pPr>
            <w:r>
              <w:t xml:space="preserve">Установить ответственность Заказчика за несвоевременность согласования документации и выполнение действий, от которых зависит исполнение обязательств </w:t>
            </w:r>
            <w:r w:rsidR="00E94CFB">
              <w:t>Поставщиком.</w:t>
            </w:r>
          </w:p>
        </w:tc>
        <w:tc>
          <w:tcPr>
            <w:tcW w:w="2392" w:type="dxa"/>
          </w:tcPr>
          <w:p w:rsidR="00C93E52" w:rsidRDefault="00C93E52" w:rsidP="00D052FD">
            <w:pPr>
              <w:widowControl/>
              <w:tabs>
                <w:tab w:val="left" w:pos="851"/>
              </w:tabs>
              <w:autoSpaceDE/>
              <w:autoSpaceDN/>
              <w:adjustRightInd/>
              <w:jc w:val="both"/>
            </w:pPr>
          </w:p>
          <w:p w:rsidR="00C93E52" w:rsidRPr="00B9165C" w:rsidRDefault="00C93E52" w:rsidP="00D052FD">
            <w:pPr>
              <w:widowControl/>
              <w:tabs>
                <w:tab w:val="left" w:pos="851"/>
              </w:tabs>
              <w:autoSpaceDE/>
              <w:autoSpaceDN/>
              <w:adjustRightInd/>
              <w:jc w:val="both"/>
            </w:pPr>
          </w:p>
        </w:tc>
      </w:tr>
      <w:tr w:rsidR="007421A5" w:rsidRPr="00AB34C9" w:rsidTr="000724EC">
        <w:tc>
          <w:tcPr>
            <w:tcW w:w="1488" w:type="dxa"/>
          </w:tcPr>
          <w:p w:rsidR="007421A5" w:rsidRDefault="00E94CFB" w:rsidP="00D052FD">
            <w:pPr>
              <w:contextualSpacing/>
            </w:pPr>
            <w:r>
              <w:t>10.4</w:t>
            </w:r>
          </w:p>
        </w:tc>
        <w:tc>
          <w:tcPr>
            <w:tcW w:w="5768" w:type="dxa"/>
          </w:tcPr>
          <w:p w:rsidR="00E94CFB" w:rsidRPr="00E94CFB" w:rsidRDefault="00E94CFB" w:rsidP="00E94CFB">
            <w:pPr>
              <w:pStyle w:val="3"/>
              <w:suppressAutoHyphens/>
              <w:spacing w:before="120" w:after="120"/>
              <w:jc w:val="both"/>
              <w:rPr>
                <w:color w:val="000000"/>
              </w:rPr>
            </w:pPr>
            <w:r w:rsidRPr="00E94CFB">
              <w:rPr>
                <w:color w:val="000000"/>
              </w:rPr>
              <w:t xml:space="preserve">Если Поставщик не поставит Оборудование в срок, предусмотренный Приложениями № 1.1, № 1.2, №1.3, №1.4, №1.5, №1.6 к Договору,  Поставщик уплачивает Заказчику по его требованию неустойку в размере 0,05 % (Ноль целых пять сотых процента) от цены не поставленного или недопоставленного в срок Оборудования за каждый день просрочки. </w:t>
            </w:r>
          </w:p>
          <w:p w:rsidR="007421A5" w:rsidRPr="003E6976" w:rsidRDefault="007421A5" w:rsidP="00D052FD">
            <w:pPr>
              <w:contextualSpacing/>
            </w:pPr>
          </w:p>
        </w:tc>
        <w:tc>
          <w:tcPr>
            <w:tcW w:w="5769" w:type="dxa"/>
          </w:tcPr>
          <w:p w:rsidR="007421A5" w:rsidRPr="00E94CFB" w:rsidRDefault="00E94CFB" w:rsidP="00D052FD">
            <w:pPr>
              <w:pStyle w:val="3"/>
              <w:suppressAutoHyphens/>
              <w:spacing w:before="120" w:after="120"/>
              <w:jc w:val="both"/>
              <w:rPr>
                <w:color w:val="000000"/>
              </w:rPr>
            </w:pPr>
            <w:r w:rsidRPr="00E94CFB">
              <w:rPr>
                <w:color w:val="000000"/>
              </w:rPr>
              <w:t>Если Поставщик не поставит Оборудование в срок, предусмотренный Приложениями № 1.1, № 1.2, №1.3, №1.4, №1.5, №1.6 к Договору,  Поставщик уплачивает Заказчику по его требованию неустойку в размере 0,05 % (Ноль целых пять сотых процента) от цены не поставленного или недопоставленного в срок Оборудо</w:t>
            </w:r>
            <w:r>
              <w:rPr>
                <w:color w:val="000000"/>
              </w:rPr>
              <w:t xml:space="preserve">вания за каждый день просрочки, </w:t>
            </w:r>
            <w:r w:rsidRPr="00E94CFB">
              <w:rPr>
                <w:color w:val="000000"/>
                <w:highlight w:val="yellow"/>
              </w:rPr>
              <w:t>но не более 2% (Два процента) от цены не поставленного или недопоставленного в срок оборудования за все время просрочки.</w:t>
            </w:r>
          </w:p>
        </w:tc>
        <w:tc>
          <w:tcPr>
            <w:tcW w:w="2392" w:type="dxa"/>
          </w:tcPr>
          <w:p w:rsidR="007421A5" w:rsidRDefault="007421A5" w:rsidP="00D052FD">
            <w:pPr>
              <w:widowControl/>
              <w:tabs>
                <w:tab w:val="left" w:pos="851"/>
              </w:tabs>
              <w:autoSpaceDE/>
              <w:autoSpaceDN/>
              <w:adjustRightInd/>
              <w:jc w:val="both"/>
            </w:pPr>
          </w:p>
          <w:p w:rsidR="007421A5" w:rsidRPr="00B9165C" w:rsidRDefault="007421A5" w:rsidP="00D052FD">
            <w:pPr>
              <w:widowControl/>
              <w:tabs>
                <w:tab w:val="left" w:pos="851"/>
              </w:tabs>
              <w:autoSpaceDE/>
              <w:autoSpaceDN/>
              <w:adjustRightInd/>
              <w:jc w:val="both"/>
            </w:pPr>
          </w:p>
        </w:tc>
      </w:tr>
      <w:tr w:rsidR="00A908A0" w:rsidRPr="00AB34C9" w:rsidTr="000724EC">
        <w:tc>
          <w:tcPr>
            <w:tcW w:w="1488" w:type="dxa"/>
          </w:tcPr>
          <w:p w:rsidR="00A908A0" w:rsidRDefault="00A908A0" w:rsidP="0044749F">
            <w:pPr>
              <w:contextualSpacing/>
            </w:pPr>
            <w:r>
              <w:t>10.9</w:t>
            </w:r>
          </w:p>
        </w:tc>
        <w:tc>
          <w:tcPr>
            <w:tcW w:w="5768" w:type="dxa"/>
          </w:tcPr>
          <w:p w:rsidR="00A908A0" w:rsidRPr="00A908A0" w:rsidRDefault="00A908A0" w:rsidP="00A908A0">
            <w:pPr>
              <w:pStyle w:val="3"/>
              <w:suppressAutoHyphens/>
              <w:spacing w:before="120" w:after="120"/>
              <w:jc w:val="both"/>
              <w:rPr>
                <w:color w:val="000000"/>
              </w:rPr>
            </w:pPr>
            <w:r w:rsidRPr="00A908A0">
              <w:rPr>
                <w:color w:val="000000"/>
              </w:rPr>
              <w:t xml:space="preserve">В случае не предоставления (несвоевременного предоставления) обеспечения, указанного в п.4.22 Договора, в установленные сроки, Заказчик вправе потребовать с Поставщика уплаты неустойки в размере 0,01 % (Ноль целых одна сотая процента) от </w:t>
            </w:r>
            <w:r w:rsidRPr="00A908A0">
              <w:rPr>
                <w:color w:val="000000"/>
                <w:highlight w:val="yellow"/>
              </w:rPr>
              <w:t>общей цены Оборудования, указанной в п.7.2 Договора</w:t>
            </w:r>
            <w:r w:rsidRPr="00A908A0">
              <w:rPr>
                <w:color w:val="000000"/>
              </w:rPr>
              <w:t xml:space="preserve"> за каждый день просрочки в отношении каждого обеспечения.</w:t>
            </w:r>
          </w:p>
        </w:tc>
        <w:tc>
          <w:tcPr>
            <w:tcW w:w="5769" w:type="dxa"/>
          </w:tcPr>
          <w:p w:rsidR="00A908A0" w:rsidRPr="00E94CFB" w:rsidRDefault="00A908A0" w:rsidP="00A908A0">
            <w:pPr>
              <w:pStyle w:val="3"/>
              <w:suppressAutoHyphens/>
              <w:spacing w:before="120" w:after="120"/>
              <w:jc w:val="both"/>
              <w:rPr>
                <w:color w:val="000000"/>
              </w:rPr>
            </w:pPr>
            <w:r w:rsidRPr="00A908A0">
              <w:rPr>
                <w:color w:val="000000"/>
              </w:rPr>
              <w:t xml:space="preserve">В случае не предоставления (несвоевременного предоставления) обеспечения, указанного в п.4.22 Договора, в установленные сроки, Заказчик вправе потребовать с Поставщика уплаты неустойки в размере 0,01 % (Ноль целых одна сотая процента) </w:t>
            </w:r>
            <w:r w:rsidRPr="00A908A0">
              <w:rPr>
                <w:color w:val="000000"/>
                <w:highlight w:val="yellow"/>
              </w:rPr>
              <w:t xml:space="preserve">от суммы </w:t>
            </w:r>
            <w:proofErr w:type="spellStart"/>
            <w:r w:rsidRPr="00A908A0">
              <w:rPr>
                <w:color w:val="000000"/>
                <w:highlight w:val="yellow"/>
              </w:rPr>
              <w:t>непредоставленного</w:t>
            </w:r>
            <w:proofErr w:type="spellEnd"/>
            <w:r w:rsidRPr="00A908A0">
              <w:rPr>
                <w:color w:val="000000"/>
                <w:highlight w:val="yellow"/>
              </w:rPr>
              <w:t xml:space="preserve"> обеспечения</w:t>
            </w:r>
            <w:r w:rsidRPr="00A908A0">
              <w:rPr>
                <w:color w:val="000000"/>
              </w:rPr>
              <w:t xml:space="preserve"> за каждый день просрочки в отношении каждого обеспечения.</w:t>
            </w:r>
          </w:p>
        </w:tc>
        <w:tc>
          <w:tcPr>
            <w:tcW w:w="2392" w:type="dxa"/>
          </w:tcPr>
          <w:p w:rsidR="00A908A0" w:rsidRPr="00B9165C" w:rsidRDefault="00A908A0" w:rsidP="0044749F">
            <w:pPr>
              <w:widowControl/>
              <w:tabs>
                <w:tab w:val="left" w:pos="851"/>
              </w:tabs>
              <w:autoSpaceDE/>
              <w:autoSpaceDN/>
              <w:adjustRightInd/>
              <w:jc w:val="both"/>
            </w:pPr>
          </w:p>
        </w:tc>
      </w:tr>
      <w:tr w:rsidR="00154AA6" w:rsidRPr="00AB34C9" w:rsidTr="000724EC">
        <w:tc>
          <w:tcPr>
            <w:tcW w:w="1488" w:type="dxa"/>
          </w:tcPr>
          <w:p w:rsidR="00154AA6" w:rsidRDefault="00154AA6" w:rsidP="00154AA6">
            <w:pPr>
              <w:contextualSpacing/>
            </w:pPr>
            <w:r>
              <w:t>10.17</w:t>
            </w:r>
          </w:p>
        </w:tc>
        <w:tc>
          <w:tcPr>
            <w:tcW w:w="5768" w:type="dxa"/>
          </w:tcPr>
          <w:p w:rsidR="00154AA6" w:rsidRPr="00154AA6" w:rsidRDefault="00154AA6" w:rsidP="00154AA6">
            <w:pPr>
              <w:pStyle w:val="3"/>
              <w:suppressAutoHyphens/>
              <w:spacing w:before="120" w:after="120"/>
              <w:jc w:val="both"/>
              <w:rPr>
                <w:color w:val="000000"/>
              </w:rPr>
            </w:pPr>
            <w:r w:rsidRPr="00154AA6">
              <w:rPr>
                <w:color w:val="000000"/>
              </w:rPr>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 по Договору до момента урегулирования спорных вопросов.</w:t>
            </w:r>
          </w:p>
          <w:p w:rsidR="00154AA6" w:rsidRPr="00A908A0" w:rsidRDefault="00154AA6" w:rsidP="0044749F">
            <w:pPr>
              <w:pStyle w:val="3"/>
              <w:suppressAutoHyphens/>
              <w:spacing w:before="120" w:after="120"/>
              <w:jc w:val="both"/>
              <w:rPr>
                <w:color w:val="000000"/>
              </w:rPr>
            </w:pPr>
          </w:p>
        </w:tc>
        <w:tc>
          <w:tcPr>
            <w:tcW w:w="5769" w:type="dxa"/>
          </w:tcPr>
          <w:p w:rsidR="00154AA6" w:rsidRPr="00E94CFB" w:rsidRDefault="00154AA6" w:rsidP="0044749F">
            <w:pPr>
              <w:pStyle w:val="3"/>
              <w:suppressAutoHyphens/>
              <w:spacing w:before="120" w:after="120"/>
              <w:jc w:val="both"/>
              <w:rPr>
                <w:color w:val="000000"/>
              </w:rPr>
            </w:pPr>
            <w:r>
              <w:rPr>
                <w:color w:val="000000"/>
              </w:rPr>
              <w:t>Исключить</w:t>
            </w:r>
          </w:p>
        </w:tc>
        <w:tc>
          <w:tcPr>
            <w:tcW w:w="2392" w:type="dxa"/>
          </w:tcPr>
          <w:p w:rsidR="00154AA6" w:rsidRPr="00B9165C" w:rsidRDefault="00154AA6" w:rsidP="006D5837">
            <w:pPr>
              <w:pStyle w:val="a8"/>
            </w:pPr>
            <w:r>
              <w:t>Считаем не приемлемым одностороннее удержание, тем более убытков, сумма которых подлежит доказыванию. Взыскание неустоек и/или убытков должны решаться в претензионном/судебном порядке.</w:t>
            </w:r>
          </w:p>
        </w:tc>
      </w:tr>
      <w:tr w:rsidR="000A3F6B" w:rsidRPr="00AB34C9" w:rsidTr="000724EC">
        <w:tc>
          <w:tcPr>
            <w:tcW w:w="1488" w:type="dxa"/>
          </w:tcPr>
          <w:p w:rsidR="000A3F6B" w:rsidRDefault="000A3F6B" w:rsidP="000A3F6B">
            <w:pPr>
              <w:contextualSpacing/>
            </w:pPr>
            <w:r>
              <w:t>10.21</w:t>
            </w:r>
          </w:p>
        </w:tc>
        <w:tc>
          <w:tcPr>
            <w:tcW w:w="5768" w:type="dxa"/>
          </w:tcPr>
          <w:p w:rsidR="000A3F6B" w:rsidRPr="00A908A0" w:rsidRDefault="000A3F6B" w:rsidP="0044749F">
            <w:pPr>
              <w:pStyle w:val="3"/>
              <w:suppressAutoHyphens/>
              <w:spacing w:before="120" w:after="120"/>
              <w:jc w:val="both"/>
              <w:rPr>
                <w:color w:val="000000"/>
              </w:rPr>
            </w:pPr>
            <w:r w:rsidRPr="000A3F6B">
              <w:rPr>
                <w:color w:val="000000"/>
              </w:rPr>
              <w:t>В случае</w:t>
            </w:r>
            <w:proofErr w:type="gramStart"/>
            <w:r w:rsidRPr="000A3F6B">
              <w:rPr>
                <w:color w:val="000000"/>
              </w:rPr>
              <w:t>,</w:t>
            </w:r>
            <w:proofErr w:type="gramEnd"/>
            <w:r w:rsidRPr="000A3F6B">
              <w:rPr>
                <w:color w:val="000000"/>
              </w:rPr>
              <w:t xml:space="preserve"> если Заказчик/Генподрядчик понесет расходы, связанные с простоем транспортных средств под погрузкой </w:t>
            </w:r>
            <w:r w:rsidRPr="000A3F6B">
              <w:rPr>
                <w:color w:val="000000"/>
              </w:rPr>
              <w:lastRenderedPageBreak/>
              <w:t>(штрафы) сверх норм, установленных нормативными документами для соответствующих видов транспорта, в том числе расходы, связанные с простоем транспортных средств из-за восстановления упаковки или лакокрасочного покрытия Грузовых мест при погрузке, Поставщик обязан по требованию Заказчика/Генподрядчика возместить все понесенные с этим расходы Заказчика/Генподрядчика в течение 30 (</w:t>
            </w:r>
            <w:proofErr w:type="gramStart"/>
            <w:r w:rsidRPr="000A3F6B">
              <w:rPr>
                <w:color w:val="000000"/>
              </w:rPr>
              <w:t>Тридцати) дней от даты получения требования Заказчика/Генподрядчика о возмещении расходов.</w:t>
            </w:r>
            <w:proofErr w:type="gramEnd"/>
          </w:p>
        </w:tc>
        <w:tc>
          <w:tcPr>
            <w:tcW w:w="5769" w:type="dxa"/>
          </w:tcPr>
          <w:p w:rsidR="000A3F6B" w:rsidRPr="00E94CFB" w:rsidRDefault="000A3F6B" w:rsidP="0044749F">
            <w:pPr>
              <w:pStyle w:val="3"/>
              <w:suppressAutoHyphens/>
              <w:spacing w:before="120" w:after="120"/>
              <w:jc w:val="both"/>
              <w:rPr>
                <w:color w:val="000000"/>
              </w:rPr>
            </w:pPr>
            <w:r w:rsidRPr="000A3F6B">
              <w:rPr>
                <w:color w:val="000000"/>
              </w:rPr>
              <w:lastRenderedPageBreak/>
              <w:t>В случае</w:t>
            </w:r>
            <w:proofErr w:type="gramStart"/>
            <w:r w:rsidRPr="000A3F6B">
              <w:rPr>
                <w:color w:val="000000"/>
              </w:rPr>
              <w:t>,</w:t>
            </w:r>
            <w:proofErr w:type="gramEnd"/>
            <w:r w:rsidRPr="000A3F6B">
              <w:rPr>
                <w:color w:val="000000"/>
              </w:rPr>
              <w:t xml:space="preserve"> если Заказчик/Генподрядчик понесет расходы, связанные с простоем транспортных средств под погрузкой </w:t>
            </w:r>
            <w:r w:rsidRPr="000A3F6B">
              <w:rPr>
                <w:color w:val="000000"/>
              </w:rPr>
              <w:lastRenderedPageBreak/>
              <w:t>(штрафы) сверх норм, установленных нормативными документами для соответствующих видов транспорта, в том числе расходы, связанные с простоем транспортных средств из-за восстановления упаковки или лакокрасочного покрытия Грузовых мест при погрузке, Поставщик</w:t>
            </w:r>
            <w:r>
              <w:rPr>
                <w:color w:val="000000"/>
              </w:rPr>
              <w:t>,</w:t>
            </w:r>
            <w:r w:rsidRPr="000A3F6B">
              <w:rPr>
                <w:color w:val="000000"/>
              </w:rPr>
              <w:t xml:space="preserve"> </w:t>
            </w:r>
            <w:r w:rsidRPr="000A3F6B">
              <w:rPr>
                <w:color w:val="000000"/>
                <w:highlight w:val="yellow"/>
              </w:rPr>
              <w:t>при условии в указанном вины Поставщика,</w:t>
            </w:r>
            <w:r>
              <w:rPr>
                <w:color w:val="000000"/>
              </w:rPr>
              <w:t xml:space="preserve"> </w:t>
            </w:r>
            <w:r w:rsidRPr="000A3F6B">
              <w:rPr>
                <w:color w:val="000000"/>
              </w:rPr>
              <w:t>обязан по требованию Заказчика/Генподрядчика возместить все понесенные с этим расходы Заказчика/Генподрядчика в течение 30 (Тридцати) дней от даты получения требования Заказчика/Генподрядчика о возмещении расходов.</w:t>
            </w:r>
          </w:p>
        </w:tc>
        <w:tc>
          <w:tcPr>
            <w:tcW w:w="2392" w:type="dxa"/>
          </w:tcPr>
          <w:p w:rsidR="000A3F6B" w:rsidRPr="00B9165C" w:rsidRDefault="000A3F6B" w:rsidP="0044749F">
            <w:pPr>
              <w:widowControl/>
              <w:tabs>
                <w:tab w:val="left" w:pos="851"/>
              </w:tabs>
              <w:autoSpaceDE/>
              <w:autoSpaceDN/>
              <w:adjustRightInd/>
              <w:jc w:val="both"/>
            </w:pPr>
          </w:p>
        </w:tc>
      </w:tr>
      <w:tr w:rsidR="007421A5" w:rsidRPr="00AB34C9" w:rsidTr="000724EC">
        <w:tc>
          <w:tcPr>
            <w:tcW w:w="1488" w:type="dxa"/>
          </w:tcPr>
          <w:p w:rsidR="007421A5" w:rsidRDefault="00EA1675" w:rsidP="00D052FD">
            <w:pPr>
              <w:contextualSpacing/>
            </w:pPr>
            <w:r>
              <w:lastRenderedPageBreak/>
              <w:t>Раздел 14</w:t>
            </w:r>
          </w:p>
        </w:tc>
        <w:tc>
          <w:tcPr>
            <w:tcW w:w="5768" w:type="dxa"/>
          </w:tcPr>
          <w:p w:rsidR="007421A5" w:rsidRPr="003375C0" w:rsidRDefault="007421A5" w:rsidP="00D052FD">
            <w:pPr>
              <w:contextualSpacing/>
            </w:pPr>
          </w:p>
        </w:tc>
        <w:tc>
          <w:tcPr>
            <w:tcW w:w="5769" w:type="dxa"/>
          </w:tcPr>
          <w:p w:rsidR="007421A5" w:rsidRPr="003375C0" w:rsidRDefault="00EA1675" w:rsidP="00D052FD">
            <w:pPr>
              <w:widowControl/>
              <w:tabs>
                <w:tab w:val="left" w:pos="851"/>
              </w:tabs>
              <w:autoSpaceDE/>
              <w:autoSpaceDN/>
              <w:adjustRightInd/>
              <w:jc w:val="both"/>
            </w:pPr>
            <w:r>
              <w:t xml:space="preserve">Дополнить раздел 14 </w:t>
            </w:r>
            <w:proofErr w:type="spellStart"/>
            <w:r>
              <w:t>рунктами</w:t>
            </w:r>
            <w:proofErr w:type="spellEnd"/>
            <w:r>
              <w:t xml:space="preserve"> о возмещении Поставщику фактически понесенных расходов в случае расторжения договора Заказчиком либо при приостановлении исполнения договора Заказчиком </w:t>
            </w:r>
          </w:p>
        </w:tc>
        <w:tc>
          <w:tcPr>
            <w:tcW w:w="2392" w:type="dxa"/>
          </w:tcPr>
          <w:p w:rsidR="007421A5" w:rsidRDefault="007421A5" w:rsidP="00D052FD">
            <w:pPr>
              <w:widowControl/>
              <w:tabs>
                <w:tab w:val="left" w:pos="851"/>
              </w:tabs>
              <w:autoSpaceDE/>
              <w:autoSpaceDN/>
              <w:adjustRightInd/>
              <w:jc w:val="both"/>
            </w:pPr>
          </w:p>
          <w:p w:rsidR="007421A5" w:rsidRPr="00B9165C" w:rsidRDefault="007421A5" w:rsidP="00D052FD">
            <w:pPr>
              <w:widowControl/>
              <w:tabs>
                <w:tab w:val="left" w:pos="851"/>
              </w:tabs>
              <w:autoSpaceDE/>
              <w:autoSpaceDN/>
              <w:adjustRightInd/>
              <w:jc w:val="both"/>
            </w:pPr>
          </w:p>
        </w:tc>
      </w:tr>
      <w:tr w:rsidR="00D10D29" w:rsidRPr="00AB34C9" w:rsidTr="000724EC">
        <w:tc>
          <w:tcPr>
            <w:tcW w:w="1488" w:type="dxa"/>
          </w:tcPr>
          <w:p w:rsidR="00D10D29" w:rsidRDefault="00D10D29" w:rsidP="0044749F">
            <w:pPr>
              <w:contextualSpacing/>
            </w:pPr>
            <w:r>
              <w:t>14.3.1</w:t>
            </w:r>
          </w:p>
        </w:tc>
        <w:tc>
          <w:tcPr>
            <w:tcW w:w="5768" w:type="dxa"/>
          </w:tcPr>
          <w:p w:rsidR="00D10D29" w:rsidRPr="006A724C" w:rsidRDefault="00D10D29" w:rsidP="0044749F">
            <w:pPr>
              <w:pStyle w:val="3"/>
              <w:tabs>
                <w:tab w:val="left" w:pos="1134"/>
              </w:tabs>
              <w:suppressAutoHyphens/>
              <w:spacing w:before="120" w:after="120"/>
              <w:jc w:val="both"/>
              <w:rPr>
                <w:color w:val="000000"/>
              </w:rPr>
            </w:pPr>
            <w:r w:rsidRPr="00D10D29">
              <w:rPr>
                <w:color w:val="000000"/>
              </w:rPr>
              <w:t xml:space="preserve">неоднократных нарушений (двух и более раз) Поставщиком сроков, определенных Договором; </w:t>
            </w:r>
          </w:p>
        </w:tc>
        <w:tc>
          <w:tcPr>
            <w:tcW w:w="5769" w:type="dxa"/>
          </w:tcPr>
          <w:p w:rsidR="00D10D29" w:rsidRPr="003375C0" w:rsidRDefault="000A3E42" w:rsidP="0044749F">
            <w:pPr>
              <w:widowControl/>
              <w:tabs>
                <w:tab w:val="left" w:pos="851"/>
              </w:tabs>
              <w:autoSpaceDE/>
              <w:autoSpaceDN/>
              <w:adjustRightInd/>
              <w:spacing w:before="120"/>
              <w:jc w:val="both"/>
            </w:pPr>
            <w:r w:rsidRPr="00D10D29">
              <w:rPr>
                <w:color w:val="000000"/>
              </w:rPr>
              <w:t>неоднократных нарушений (двух и более раз) Поставщиком сроков</w:t>
            </w:r>
            <w:r>
              <w:rPr>
                <w:color w:val="000000"/>
              </w:rPr>
              <w:t xml:space="preserve"> </w:t>
            </w:r>
            <w:r w:rsidRPr="000A3E42">
              <w:rPr>
                <w:color w:val="000000"/>
                <w:highlight w:val="yellow"/>
              </w:rPr>
              <w:t>поставки,</w:t>
            </w:r>
            <w:r w:rsidRPr="00D10D29">
              <w:rPr>
                <w:color w:val="000000"/>
              </w:rPr>
              <w:t xml:space="preserve"> определенных Договором;</w:t>
            </w:r>
          </w:p>
        </w:tc>
        <w:tc>
          <w:tcPr>
            <w:tcW w:w="2392" w:type="dxa"/>
          </w:tcPr>
          <w:p w:rsidR="00D10D29" w:rsidRPr="00B9165C" w:rsidRDefault="00D10D29" w:rsidP="0044749F">
            <w:pPr>
              <w:widowControl/>
              <w:tabs>
                <w:tab w:val="left" w:pos="851"/>
              </w:tabs>
              <w:autoSpaceDE/>
              <w:autoSpaceDN/>
              <w:adjustRightInd/>
              <w:jc w:val="both"/>
            </w:pPr>
          </w:p>
        </w:tc>
      </w:tr>
      <w:tr w:rsidR="00D542BA" w:rsidRPr="00AB34C9" w:rsidTr="000724EC">
        <w:tc>
          <w:tcPr>
            <w:tcW w:w="1488" w:type="dxa"/>
          </w:tcPr>
          <w:p w:rsidR="00D542BA" w:rsidRDefault="00D542BA" w:rsidP="0044749F">
            <w:pPr>
              <w:contextualSpacing/>
            </w:pPr>
            <w:r>
              <w:t>14.3.5</w:t>
            </w:r>
          </w:p>
        </w:tc>
        <w:tc>
          <w:tcPr>
            <w:tcW w:w="5768" w:type="dxa"/>
          </w:tcPr>
          <w:p w:rsidR="00D542BA" w:rsidRPr="00D542BA" w:rsidRDefault="00D542BA" w:rsidP="00BB0FD8">
            <w:pPr>
              <w:pStyle w:val="3"/>
              <w:tabs>
                <w:tab w:val="left" w:pos="1134"/>
              </w:tabs>
              <w:suppressAutoHyphens/>
              <w:spacing w:before="120" w:after="120"/>
              <w:jc w:val="both"/>
              <w:rPr>
                <w:color w:val="000000"/>
              </w:rPr>
            </w:pPr>
            <w:r w:rsidRPr="00D542BA">
              <w:rPr>
                <w:color w:val="000000"/>
              </w:rPr>
              <w:t>не предоставления документов в соответствии с условиями, предусмотренными пунктом 4.30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tc>
        <w:tc>
          <w:tcPr>
            <w:tcW w:w="5769" w:type="dxa"/>
          </w:tcPr>
          <w:p w:rsidR="00D542BA" w:rsidRPr="003375C0" w:rsidRDefault="00D542BA" w:rsidP="00BB0FD8">
            <w:pPr>
              <w:widowControl/>
              <w:tabs>
                <w:tab w:val="left" w:pos="851"/>
              </w:tabs>
              <w:autoSpaceDE/>
              <w:autoSpaceDN/>
              <w:adjustRightInd/>
              <w:spacing w:before="120"/>
              <w:jc w:val="both"/>
            </w:pPr>
            <w:r>
              <w:t>Исключить</w:t>
            </w:r>
          </w:p>
        </w:tc>
        <w:tc>
          <w:tcPr>
            <w:tcW w:w="2392" w:type="dxa"/>
          </w:tcPr>
          <w:p w:rsidR="0077128B" w:rsidRDefault="0077128B" w:rsidP="00BB0FD8">
            <w:pPr>
              <w:jc w:val="both"/>
            </w:pPr>
            <w:r>
              <w:t xml:space="preserve">С 05.06.2015 г. Как отраслевое требование отменен </w:t>
            </w:r>
            <w:proofErr w:type="gramStart"/>
            <w:r>
              <w:t>контроль за</w:t>
            </w:r>
            <w:proofErr w:type="gramEnd"/>
            <w:r>
              <w:t xml:space="preserve"> налоговой задолженностью контрагентов при заключении договоров. </w:t>
            </w:r>
          </w:p>
          <w:p w:rsidR="0077128B" w:rsidRDefault="0077128B" w:rsidP="00BB0FD8">
            <w:pPr>
              <w:jc w:val="both"/>
            </w:pPr>
            <w:r>
              <w:t xml:space="preserve">В связи с этим, исключается требования о включении в проект договора положений о налоговой добросовестности и необходимости </w:t>
            </w:r>
            <w:proofErr w:type="gramStart"/>
            <w:r>
              <w:t>предоставлять справки</w:t>
            </w:r>
            <w:proofErr w:type="gramEnd"/>
            <w:r>
              <w:t xml:space="preserve"> об отсутствии налоговой задолженности. </w:t>
            </w:r>
          </w:p>
          <w:p w:rsidR="00D542BA" w:rsidRPr="00B9165C" w:rsidRDefault="00D542BA" w:rsidP="00BB0FD8">
            <w:pPr>
              <w:widowControl/>
              <w:tabs>
                <w:tab w:val="left" w:pos="851"/>
              </w:tabs>
              <w:autoSpaceDE/>
              <w:autoSpaceDN/>
              <w:adjustRightInd/>
              <w:jc w:val="both"/>
            </w:pPr>
          </w:p>
        </w:tc>
      </w:tr>
      <w:tr w:rsidR="007421A5" w:rsidRPr="00AB34C9" w:rsidTr="000724EC">
        <w:tc>
          <w:tcPr>
            <w:tcW w:w="1488" w:type="dxa"/>
          </w:tcPr>
          <w:p w:rsidR="007421A5" w:rsidRDefault="00633A7F" w:rsidP="00D052FD">
            <w:pPr>
              <w:contextualSpacing/>
            </w:pPr>
            <w:r>
              <w:t>14.3.6</w:t>
            </w:r>
          </w:p>
        </w:tc>
        <w:tc>
          <w:tcPr>
            <w:tcW w:w="5768" w:type="dxa"/>
          </w:tcPr>
          <w:p w:rsidR="00633A7F" w:rsidRDefault="00633A7F" w:rsidP="00633A7F">
            <w:pPr>
              <w:pStyle w:val="3"/>
              <w:tabs>
                <w:tab w:val="left" w:pos="1134"/>
              </w:tabs>
              <w:suppressAutoHyphens/>
              <w:spacing w:before="120" w:after="120"/>
              <w:jc w:val="both"/>
              <w:rPr>
                <w:color w:val="000000"/>
              </w:rPr>
            </w:pPr>
            <w:r>
              <w:rPr>
                <w:color w:val="000000"/>
              </w:rPr>
              <w:t>......</w:t>
            </w:r>
          </w:p>
          <w:p w:rsidR="007421A5" w:rsidRPr="006A724C" w:rsidRDefault="00633A7F" w:rsidP="006A724C">
            <w:pPr>
              <w:pStyle w:val="3"/>
              <w:tabs>
                <w:tab w:val="left" w:pos="1134"/>
              </w:tabs>
              <w:suppressAutoHyphens/>
              <w:spacing w:before="120" w:after="120"/>
              <w:jc w:val="both"/>
              <w:rPr>
                <w:color w:val="000000"/>
              </w:rPr>
            </w:pPr>
            <w:r w:rsidRPr="00633A7F">
              <w:rPr>
                <w:color w:val="000000"/>
              </w:rPr>
              <w:t xml:space="preserve">если </w:t>
            </w:r>
            <w:proofErr w:type="spellStart"/>
            <w:r w:rsidRPr="00633A7F">
              <w:rPr>
                <w:color w:val="000000"/>
              </w:rPr>
              <w:t>Инозаказчиком</w:t>
            </w:r>
            <w:proofErr w:type="spellEnd"/>
            <w:r w:rsidRPr="00633A7F">
              <w:rPr>
                <w:color w:val="000000"/>
              </w:rPr>
              <w:t xml:space="preserve"> будет принято решение о прекращении сооружения энергоблоков № 3 и № 4 АЭС </w:t>
            </w:r>
            <w:proofErr w:type="spellStart"/>
            <w:r w:rsidRPr="00633A7F">
              <w:rPr>
                <w:color w:val="000000"/>
              </w:rPr>
              <w:t>Куданкулам</w:t>
            </w:r>
            <w:proofErr w:type="spellEnd"/>
            <w:r w:rsidRPr="00633A7F">
              <w:rPr>
                <w:color w:val="000000"/>
              </w:rPr>
              <w:t xml:space="preserve">, а также в случае расторжения Контракта по инициативе </w:t>
            </w:r>
            <w:proofErr w:type="spellStart"/>
            <w:r w:rsidRPr="00633A7F">
              <w:rPr>
                <w:color w:val="000000"/>
              </w:rPr>
              <w:t>Инозаказчика</w:t>
            </w:r>
            <w:proofErr w:type="spellEnd"/>
            <w:r w:rsidRPr="00633A7F">
              <w:rPr>
                <w:color w:val="000000"/>
              </w:rPr>
              <w:t xml:space="preserve">. При этом Стороны производят взаиморасчеты в соответствии с </w:t>
            </w:r>
            <w:r w:rsidRPr="00633A7F">
              <w:rPr>
                <w:color w:val="000000"/>
              </w:rPr>
              <w:lastRenderedPageBreak/>
              <w:t>действующим законодательством РФ.</w:t>
            </w:r>
          </w:p>
        </w:tc>
        <w:tc>
          <w:tcPr>
            <w:tcW w:w="5769" w:type="dxa"/>
          </w:tcPr>
          <w:p w:rsidR="007421A5" w:rsidRPr="003375C0" w:rsidRDefault="00633A7F" w:rsidP="00633A7F">
            <w:pPr>
              <w:widowControl/>
              <w:tabs>
                <w:tab w:val="left" w:pos="851"/>
              </w:tabs>
              <w:autoSpaceDE/>
              <w:autoSpaceDN/>
              <w:adjustRightInd/>
              <w:spacing w:before="120"/>
              <w:jc w:val="both"/>
            </w:pPr>
            <w:r>
              <w:lastRenderedPageBreak/>
              <w:t>Исключить</w:t>
            </w:r>
          </w:p>
        </w:tc>
        <w:tc>
          <w:tcPr>
            <w:tcW w:w="2392" w:type="dxa"/>
          </w:tcPr>
          <w:p w:rsidR="007421A5" w:rsidRDefault="007421A5" w:rsidP="00D052FD">
            <w:pPr>
              <w:widowControl/>
              <w:tabs>
                <w:tab w:val="left" w:pos="851"/>
              </w:tabs>
              <w:autoSpaceDE/>
              <w:autoSpaceDN/>
              <w:adjustRightInd/>
              <w:jc w:val="both"/>
            </w:pPr>
          </w:p>
          <w:p w:rsidR="007421A5" w:rsidRPr="00B9165C" w:rsidRDefault="007421A5" w:rsidP="00D052FD">
            <w:pPr>
              <w:widowControl/>
              <w:tabs>
                <w:tab w:val="left" w:pos="851"/>
              </w:tabs>
              <w:autoSpaceDE/>
              <w:autoSpaceDN/>
              <w:adjustRightInd/>
              <w:jc w:val="both"/>
            </w:pPr>
          </w:p>
        </w:tc>
      </w:tr>
      <w:tr w:rsidR="00592A98" w:rsidRPr="00AB34C9" w:rsidTr="000724EC">
        <w:tc>
          <w:tcPr>
            <w:tcW w:w="1488" w:type="dxa"/>
          </w:tcPr>
          <w:p w:rsidR="00592A98" w:rsidRDefault="00592A98" w:rsidP="00D7325B">
            <w:pPr>
              <w:contextualSpacing/>
            </w:pPr>
            <w:r>
              <w:lastRenderedPageBreak/>
              <w:t>Прил.1.1; 1.2 Спецификация №4 ГЦНА</w:t>
            </w:r>
          </w:p>
        </w:tc>
        <w:tc>
          <w:tcPr>
            <w:tcW w:w="5768" w:type="dxa"/>
          </w:tcPr>
          <w:p w:rsidR="00592A98" w:rsidRDefault="00592A98" w:rsidP="00D7325B">
            <w:pPr>
              <w:contextualSpacing/>
            </w:pPr>
            <w:r>
              <w:t xml:space="preserve">Поз.1.1 </w:t>
            </w:r>
            <w:proofErr w:type="spellStart"/>
            <w:r>
              <w:t>Выемная</w:t>
            </w:r>
            <w:proofErr w:type="spellEnd"/>
            <w:r>
              <w:t xml:space="preserve"> часть ГЦНА, </w:t>
            </w:r>
            <w:r w:rsidRPr="00A6789F">
              <w:rPr>
                <w:highlight w:val="yellow"/>
              </w:rPr>
              <w:t>включая запасную</w:t>
            </w:r>
          </w:p>
          <w:p w:rsidR="00592A98" w:rsidRDefault="00592A98" w:rsidP="00D7325B">
            <w:pPr>
              <w:contextualSpacing/>
            </w:pPr>
            <w:r>
              <w:t xml:space="preserve">             Количество – </w:t>
            </w:r>
            <w:r w:rsidRPr="00A6789F">
              <w:rPr>
                <w:highlight w:val="yellow"/>
              </w:rPr>
              <w:t>5 (пять)</w:t>
            </w:r>
          </w:p>
          <w:p w:rsidR="00592A98" w:rsidRDefault="00592A98" w:rsidP="00D7325B">
            <w:pPr>
              <w:contextualSpacing/>
            </w:pPr>
            <w:r>
              <w:t>Поз.1.2 Электродвигатель</w:t>
            </w:r>
            <w:r w:rsidRPr="00A6789F">
              <w:rPr>
                <w:highlight w:val="yellow"/>
              </w:rPr>
              <w:t>, включая запасной</w:t>
            </w:r>
          </w:p>
          <w:p w:rsidR="00592A98" w:rsidRDefault="00592A98" w:rsidP="00D7325B">
            <w:pPr>
              <w:contextualSpacing/>
            </w:pPr>
            <w:r>
              <w:t xml:space="preserve">            Количество – </w:t>
            </w:r>
            <w:r w:rsidRPr="00A6789F">
              <w:rPr>
                <w:highlight w:val="yellow"/>
              </w:rPr>
              <w:t>5 (пять).</w:t>
            </w:r>
          </w:p>
          <w:p w:rsidR="00A6789F" w:rsidRPr="003375C0" w:rsidRDefault="00A6789F" w:rsidP="00D7325B">
            <w:pPr>
              <w:contextualSpacing/>
            </w:pPr>
            <w:r>
              <w:t xml:space="preserve">Поз.2 Корпус ГЦНА-1391 с опорами, </w:t>
            </w:r>
            <w:r w:rsidRPr="00A6789F">
              <w:rPr>
                <w:highlight w:val="yellow"/>
              </w:rPr>
              <w:t>элементами крепления и инструментом</w:t>
            </w:r>
          </w:p>
        </w:tc>
        <w:tc>
          <w:tcPr>
            <w:tcW w:w="5769" w:type="dxa"/>
          </w:tcPr>
          <w:p w:rsidR="00592A98" w:rsidRDefault="00592A98" w:rsidP="00592A98">
            <w:pPr>
              <w:contextualSpacing/>
            </w:pPr>
            <w:r>
              <w:t xml:space="preserve">Поз.1.1 </w:t>
            </w:r>
            <w:proofErr w:type="spellStart"/>
            <w:r>
              <w:t>Выемная</w:t>
            </w:r>
            <w:proofErr w:type="spellEnd"/>
            <w:r>
              <w:t xml:space="preserve"> часть ГЦНА</w:t>
            </w:r>
          </w:p>
          <w:p w:rsidR="00592A98" w:rsidRDefault="00592A98" w:rsidP="00592A98">
            <w:pPr>
              <w:contextualSpacing/>
            </w:pPr>
            <w:r>
              <w:t xml:space="preserve">             Количество – 4 (четыре)</w:t>
            </w:r>
          </w:p>
          <w:p w:rsidR="00592A98" w:rsidRDefault="00592A98" w:rsidP="00592A98">
            <w:pPr>
              <w:contextualSpacing/>
            </w:pPr>
            <w:r>
              <w:t>Поз.1.2 Электродвигатель</w:t>
            </w:r>
          </w:p>
          <w:p w:rsidR="00592A98" w:rsidRDefault="00592A98" w:rsidP="00592A98">
            <w:pPr>
              <w:widowControl/>
              <w:tabs>
                <w:tab w:val="left" w:pos="851"/>
              </w:tabs>
              <w:autoSpaceDE/>
              <w:autoSpaceDN/>
              <w:adjustRightInd/>
              <w:jc w:val="both"/>
            </w:pPr>
            <w:r>
              <w:t xml:space="preserve">            Количество – 4 (четыре).</w:t>
            </w:r>
          </w:p>
          <w:p w:rsidR="00A6789F" w:rsidRPr="003375C0" w:rsidRDefault="00A6789F" w:rsidP="00592A98">
            <w:pPr>
              <w:widowControl/>
              <w:tabs>
                <w:tab w:val="left" w:pos="851"/>
              </w:tabs>
              <w:autoSpaceDE/>
              <w:autoSpaceDN/>
              <w:adjustRightInd/>
              <w:jc w:val="both"/>
            </w:pPr>
            <w:r>
              <w:t>Поз.1.3 Корпус ГЦНА с опорами</w:t>
            </w:r>
          </w:p>
        </w:tc>
        <w:tc>
          <w:tcPr>
            <w:tcW w:w="2392" w:type="dxa"/>
          </w:tcPr>
          <w:p w:rsidR="00592A98" w:rsidRDefault="00592A98" w:rsidP="00D7325B">
            <w:pPr>
              <w:widowControl/>
              <w:tabs>
                <w:tab w:val="left" w:pos="851"/>
              </w:tabs>
              <w:autoSpaceDE/>
              <w:autoSpaceDN/>
              <w:adjustRightInd/>
              <w:jc w:val="both"/>
            </w:pPr>
          </w:p>
          <w:p w:rsidR="00592A98" w:rsidRPr="00B9165C" w:rsidRDefault="00592A98" w:rsidP="00D7325B">
            <w:pPr>
              <w:widowControl/>
              <w:tabs>
                <w:tab w:val="left" w:pos="851"/>
              </w:tabs>
              <w:autoSpaceDE/>
              <w:autoSpaceDN/>
              <w:adjustRightInd/>
              <w:jc w:val="both"/>
            </w:pPr>
          </w:p>
        </w:tc>
      </w:tr>
      <w:tr w:rsidR="007421A5" w:rsidRPr="00AB34C9" w:rsidTr="000724EC">
        <w:tc>
          <w:tcPr>
            <w:tcW w:w="1488" w:type="dxa"/>
          </w:tcPr>
          <w:p w:rsidR="007421A5" w:rsidRDefault="008C5B2F" w:rsidP="00D052FD">
            <w:pPr>
              <w:contextualSpacing/>
            </w:pPr>
            <w:proofErr w:type="spellStart"/>
            <w:proofErr w:type="gramStart"/>
            <w:r>
              <w:t>Прил</w:t>
            </w:r>
            <w:proofErr w:type="spellEnd"/>
            <w:proofErr w:type="gramEnd"/>
            <w:r>
              <w:t xml:space="preserve"> 1.1 – 1.6</w:t>
            </w:r>
          </w:p>
        </w:tc>
        <w:tc>
          <w:tcPr>
            <w:tcW w:w="5768" w:type="dxa"/>
          </w:tcPr>
          <w:p w:rsidR="007421A5" w:rsidRPr="003375C0" w:rsidRDefault="007421A5" w:rsidP="00D052FD">
            <w:pPr>
              <w:contextualSpacing/>
            </w:pPr>
          </w:p>
        </w:tc>
        <w:tc>
          <w:tcPr>
            <w:tcW w:w="5769" w:type="dxa"/>
          </w:tcPr>
          <w:p w:rsidR="001C5549" w:rsidRDefault="001C5549" w:rsidP="00D052FD">
            <w:pPr>
              <w:widowControl/>
              <w:tabs>
                <w:tab w:val="left" w:pos="851"/>
              </w:tabs>
              <w:autoSpaceDE/>
              <w:autoSpaceDN/>
              <w:adjustRightInd/>
              <w:jc w:val="both"/>
            </w:pPr>
            <w:r>
              <w:t>Неясно:</w:t>
            </w:r>
          </w:p>
          <w:p w:rsidR="007421A5" w:rsidRDefault="001C5549" w:rsidP="00D052FD">
            <w:pPr>
              <w:widowControl/>
              <w:tabs>
                <w:tab w:val="left" w:pos="851"/>
              </w:tabs>
              <w:autoSpaceDE/>
              <w:autoSpaceDN/>
              <w:adjustRightInd/>
              <w:jc w:val="both"/>
            </w:pPr>
            <w:r>
              <w:t xml:space="preserve">- </w:t>
            </w:r>
            <w:r w:rsidR="008C5B2F">
              <w:t>почему Направляющие системы центровки блока верхнего указаны без кронштейнов</w:t>
            </w:r>
            <w:r>
              <w:t>;</w:t>
            </w:r>
          </w:p>
          <w:p w:rsidR="001C5549" w:rsidRDefault="001C5549" w:rsidP="00D052FD">
            <w:pPr>
              <w:widowControl/>
              <w:tabs>
                <w:tab w:val="left" w:pos="851"/>
              </w:tabs>
              <w:autoSpaceDE/>
              <w:autoSpaceDN/>
              <w:adjustRightInd/>
              <w:jc w:val="both"/>
            </w:pPr>
            <w:r>
              <w:t>- что такое Прил</w:t>
            </w:r>
            <w:proofErr w:type="gramStart"/>
            <w:r>
              <w:t>.А</w:t>
            </w:r>
            <w:proofErr w:type="gramEnd"/>
            <w:r>
              <w:t>1 для группы оборудования;</w:t>
            </w:r>
          </w:p>
          <w:p w:rsidR="001C5549" w:rsidRDefault="001C5549" w:rsidP="001C5549">
            <w:pPr>
              <w:widowControl/>
              <w:tabs>
                <w:tab w:val="left" w:pos="851"/>
              </w:tabs>
              <w:autoSpaceDE/>
              <w:autoSpaceDN/>
              <w:adjustRightInd/>
              <w:jc w:val="both"/>
            </w:pPr>
            <w:r>
              <w:t>- что такое</w:t>
            </w:r>
            <w:proofErr w:type="gramStart"/>
            <w:r>
              <w:t xml:space="preserve"> П</w:t>
            </w:r>
            <w:proofErr w:type="gramEnd"/>
            <w:r>
              <w:t>рил.</w:t>
            </w:r>
            <w:r>
              <w:rPr>
                <w:lang w:val="en-US"/>
              </w:rPr>
              <w:t>F</w:t>
            </w:r>
            <w:r>
              <w:t xml:space="preserve"> для группы оборудования;</w:t>
            </w:r>
          </w:p>
          <w:p w:rsidR="001C5549" w:rsidRPr="005B186C" w:rsidRDefault="001C5549" w:rsidP="00D052FD">
            <w:pPr>
              <w:widowControl/>
              <w:tabs>
                <w:tab w:val="left" w:pos="851"/>
              </w:tabs>
              <w:autoSpaceDE/>
              <w:autoSpaceDN/>
              <w:adjustRightInd/>
              <w:jc w:val="both"/>
            </w:pPr>
            <w:r>
              <w:t>- что такое</w:t>
            </w:r>
            <w:proofErr w:type="gramStart"/>
            <w:r>
              <w:t xml:space="preserve"> П</w:t>
            </w:r>
            <w:proofErr w:type="gramEnd"/>
            <w:r>
              <w:t>рил.</w:t>
            </w:r>
            <w:r>
              <w:rPr>
                <w:lang w:val="en-US"/>
              </w:rPr>
              <w:t>S</w:t>
            </w:r>
            <w:r>
              <w:t xml:space="preserve"> для группы обо</w:t>
            </w:r>
            <w:r w:rsidR="005B186C">
              <w:t>рудования;</w:t>
            </w:r>
          </w:p>
          <w:p w:rsidR="008C5B2F" w:rsidRPr="003375C0" w:rsidRDefault="005B186C" w:rsidP="004E2DFC">
            <w:pPr>
              <w:widowControl/>
              <w:tabs>
                <w:tab w:val="left" w:pos="851"/>
              </w:tabs>
              <w:autoSpaceDE/>
              <w:autoSpaceDN/>
              <w:adjustRightInd/>
              <w:jc w:val="both"/>
            </w:pPr>
            <w:r w:rsidRPr="005B186C">
              <w:t>1</w:t>
            </w:r>
            <w:r>
              <w:rPr>
                <w:lang w:val="en-US"/>
              </w:rPr>
              <w:t>H</w:t>
            </w:r>
            <w:r>
              <w:t>/А/</w:t>
            </w:r>
            <w:r>
              <w:rPr>
                <w:lang w:val="en-US"/>
              </w:rPr>
              <w:t>I</w:t>
            </w:r>
            <w:r>
              <w:t xml:space="preserve"> и </w:t>
            </w:r>
            <w:r>
              <w:rPr>
                <w:lang w:val="en-US"/>
              </w:rPr>
              <w:t>QA</w:t>
            </w:r>
            <w:r w:rsidRPr="005B186C">
              <w:t>1</w:t>
            </w:r>
            <w:r>
              <w:t xml:space="preserve"> относится только к крышке реактора</w:t>
            </w:r>
            <w:proofErr w:type="gramStart"/>
            <w:r>
              <w:t xml:space="preserve"> !</w:t>
            </w:r>
            <w:proofErr w:type="gramEnd"/>
            <w:r>
              <w:t>!??</w:t>
            </w:r>
          </w:p>
        </w:tc>
        <w:tc>
          <w:tcPr>
            <w:tcW w:w="2392" w:type="dxa"/>
          </w:tcPr>
          <w:p w:rsidR="007421A5" w:rsidRDefault="007421A5" w:rsidP="00D052FD">
            <w:pPr>
              <w:widowControl/>
              <w:tabs>
                <w:tab w:val="left" w:pos="851"/>
              </w:tabs>
              <w:autoSpaceDE/>
              <w:autoSpaceDN/>
              <w:adjustRightInd/>
              <w:jc w:val="both"/>
            </w:pPr>
          </w:p>
          <w:p w:rsidR="007421A5" w:rsidRPr="00B9165C" w:rsidRDefault="007421A5" w:rsidP="00D052FD">
            <w:pPr>
              <w:widowControl/>
              <w:tabs>
                <w:tab w:val="left" w:pos="851"/>
              </w:tabs>
              <w:autoSpaceDE/>
              <w:autoSpaceDN/>
              <w:adjustRightInd/>
              <w:jc w:val="both"/>
            </w:pPr>
          </w:p>
        </w:tc>
      </w:tr>
      <w:tr w:rsidR="007421A5" w:rsidRPr="00AB34C9" w:rsidTr="000724EC">
        <w:tc>
          <w:tcPr>
            <w:tcW w:w="1488" w:type="dxa"/>
          </w:tcPr>
          <w:p w:rsidR="007421A5" w:rsidRDefault="002778E5" w:rsidP="00D052FD">
            <w:pPr>
              <w:contextualSpacing/>
            </w:pPr>
            <w:proofErr w:type="spellStart"/>
            <w:proofErr w:type="gramStart"/>
            <w:r>
              <w:t>Прил</w:t>
            </w:r>
            <w:proofErr w:type="spellEnd"/>
            <w:proofErr w:type="gramEnd"/>
            <w:r>
              <w:t xml:space="preserve"> 5</w:t>
            </w:r>
          </w:p>
        </w:tc>
        <w:tc>
          <w:tcPr>
            <w:tcW w:w="5768" w:type="dxa"/>
          </w:tcPr>
          <w:p w:rsidR="007421A5" w:rsidRPr="003E6976" w:rsidRDefault="007421A5" w:rsidP="00D052FD">
            <w:pPr>
              <w:contextualSpacing/>
            </w:pPr>
          </w:p>
        </w:tc>
        <w:tc>
          <w:tcPr>
            <w:tcW w:w="5769" w:type="dxa"/>
          </w:tcPr>
          <w:p w:rsidR="007421A5" w:rsidRDefault="00851827" w:rsidP="00D052FD">
            <w:pPr>
              <w:pStyle w:val="3"/>
              <w:suppressAutoHyphens/>
              <w:spacing w:before="120" w:after="120"/>
              <w:jc w:val="both"/>
              <w:rPr>
                <w:color w:val="000000"/>
              </w:rPr>
            </w:pPr>
            <w:r>
              <w:rPr>
                <w:color w:val="000000"/>
              </w:rPr>
              <w:t>П.1.1   п.1 дополнить – при получении ИТТ от Заказчика;</w:t>
            </w:r>
          </w:p>
          <w:p w:rsidR="00851827" w:rsidRDefault="00851827" w:rsidP="00D052FD">
            <w:pPr>
              <w:pStyle w:val="3"/>
              <w:suppressAutoHyphens/>
              <w:spacing w:before="120" w:after="120"/>
              <w:jc w:val="both"/>
              <w:rPr>
                <w:color w:val="000000"/>
              </w:rPr>
            </w:pPr>
            <w:r>
              <w:rPr>
                <w:color w:val="000000"/>
              </w:rPr>
              <w:t>П.1.2   п.1 исключить</w:t>
            </w:r>
          </w:p>
          <w:p w:rsidR="00851827" w:rsidRDefault="00851827" w:rsidP="00D052FD">
            <w:pPr>
              <w:pStyle w:val="3"/>
              <w:suppressAutoHyphens/>
              <w:spacing w:before="120" w:after="120"/>
              <w:jc w:val="both"/>
              <w:rPr>
                <w:color w:val="000000"/>
              </w:rPr>
            </w:pPr>
            <w:r>
              <w:rPr>
                <w:color w:val="000000"/>
              </w:rPr>
              <w:t xml:space="preserve">П.1.3 указать – </w:t>
            </w:r>
            <w:proofErr w:type="gramStart"/>
            <w:r>
              <w:rPr>
                <w:color w:val="000000"/>
              </w:rPr>
              <w:t>с даты получения</w:t>
            </w:r>
            <w:proofErr w:type="gramEnd"/>
            <w:r>
              <w:rPr>
                <w:color w:val="000000"/>
              </w:rPr>
              <w:t xml:space="preserve"> материалов Технического проекта, вместо ТЗ указать ТУ</w:t>
            </w:r>
          </w:p>
          <w:p w:rsidR="00851827" w:rsidRDefault="00851827" w:rsidP="00D052FD">
            <w:pPr>
              <w:pStyle w:val="3"/>
              <w:suppressAutoHyphens/>
              <w:spacing w:before="120" w:after="120"/>
              <w:jc w:val="both"/>
              <w:rPr>
                <w:color w:val="000000"/>
              </w:rPr>
            </w:pPr>
            <w:r>
              <w:rPr>
                <w:color w:val="000000"/>
              </w:rPr>
              <w:t>П.1.4  п.4-7 добавить – если разрабатывались</w:t>
            </w:r>
          </w:p>
          <w:p w:rsidR="00851827" w:rsidRDefault="00851827" w:rsidP="00D052FD">
            <w:pPr>
              <w:pStyle w:val="3"/>
              <w:suppressAutoHyphens/>
              <w:spacing w:before="120" w:after="120"/>
              <w:jc w:val="both"/>
              <w:rPr>
                <w:color w:val="000000"/>
              </w:rPr>
            </w:pPr>
            <w:r>
              <w:rPr>
                <w:color w:val="000000"/>
              </w:rPr>
              <w:t>П.1.6  п.6  добавить – если разрабатывались</w:t>
            </w:r>
          </w:p>
          <w:p w:rsidR="00851827" w:rsidRDefault="00851827" w:rsidP="00D052FD">
            <w:pPr>
              <w:pStyle w:val="3"/>
              <w:suppressAutoHyphens/>
              <w:spacing w:before="120" w:after="120"/>
              <w:jc w:val="both"/>
              <w:rPr>
                <w:color w:val="000000"/>
              </w:rPr>
            </w:pPr>
            <w:r>
              <w:rPr>
                <w:color w:val="000000"/>
              </w:rPr>
              <w:t>П.1.7  п.3  добавить – если разрабатывались</w:t>
            </w:r>
          </w:p>
          <w:p w:rsidR="00851827" w:rsidRDefault="00851827" w:rsidP="00D052FD">
            <w:pPr>
              <w:pStyle w:val="3"/>
              <w:suppressAutoHyphens/>
              <w:spacing w:before="120" w:after="120"/>
              <w:jc w:val="both"/>
              <w:rPr>
                <w:color w:val="000000"/>
              </w:rPr>
            </w:pPr>
            <w:r>
              <w:rPr>
                <w:color w:val="000000"/>
              </w:rPr>
              <w:t>П.2.1  п.6,9  добавить – если разрабатывались</w:t>
            </w:r>
          </w:p>
          <w:p w:rsidR="008F1968" w:rsidRDefault="008F1968" w:rsidP="00D052FD">
            <w:pPr>
              <w:pStyle w:val="3"/>
              <w:suppressAutoHyphens/>
              <w:spacing w:before="120" w:after="120"/>
              <w:jc w:val="both"/>
              <w:rPr>
                <w:color w:val="000000"/>
              </w:rPr>
            </w:pPr>
            <w:r>
              <w:rPr>
                <w:color w:val="000000"/>
              </w:rPr>
              <w:t xml:space="preserve">            п.20 добавить – в объеме расчетов, переданных Заказчиком в составе технического проекта</w:t>
            </w:r>
          </w:p>
          <w:p w:rsidR="008F1968" w:rsidRPr="00E61A9B" w:rsidRDefault="008F1968" w:rsidP="00D052FD">
            <w:pPr>
              <w:pStyle w:val="3"/>
              <w:suppressAutoHyphens/>
              <w:spacing w:before="120" w:after="120"/>
              <w:jc w:val="both"/>
              <w:rPr>
                <w:color w:val="000000"/>
              </w:rPr>
            </w:pPr>
            <w:r>
              <w:rPr>
                <w:color w:val="000000"/>
              </w:rPr>
              <w:t xml:space="preserve">П.2.2 последний абзац: исключить передачу документов в электронном виде, </w:t>
            </w:r>
            <w:proofErr w:type="spellStart"/>
            <w:r>
              <w:rPr>
                <w:color w:val="000000"/>
              </w:rPr>
              <w:t>позврляющем</w:t>
            </w:r>
            <w:proofErr w:type="spellEnd"/>
            <w:r>
              <w:rPr>
                <w:color w:val="000000"/>
              </w:rPr>
              <w:t xml:space="preserve"> их редактирование, т.к. эти документы будут корректироваться либо заменой листов, либо корректировкой на бумаге.</w:t>
            </w:r>
          </w:p>
        </w:tc>
        <w:tc>
          <w:tcPr>
            <w:tcW w:w="2392" w:type="dxa"/>
          </w:tcPr>
          <w:p w:rsidR="007421A5" w:rsidRDefault="007421A5" w:rsidP="00D052FD">
            <w:pPr>
              <w:widowControl/>
              <w:tabs>
                <w:tab w:val="left" w:pos="851"/>
              </w:tabs>
              <w:autoSpaceDE/>
              <w:autoSpaceDN/>
              <w:adjustRightInd/>
              <w:jc w:val="both"/>
            </w:pPr>
          </w:p>
          <w:p w:rsidR="007421A5" w:rsidRPr="00B9165C" w:rsidRDefault="007421A5" w:rsidP="00D052FD">
            <w:pPr>
              <w:widowControl/>
              <w:tabs>
                <w:tab w:val="left" w:pos="851"/>
              </w:tabs>
              <w:autoSpaceDE/>
              <w:autoSpaceDN/>
              <w:adjustRightInd/>
              <w:jc w:val="both"/>
            </w:pPr>
          </w:p>
        </w:tc>
      </w:tr>
      <w:tr w:rsidR="000724EC" w:rsidRPr="00AB34C9" w:rsidTr="000724EC">
        <w:tc>
          <w:tcPr>
            <w:tcW w:w="1488" w:type="dxa"/>
          </w:tcPr>
          <w:p w:rsidR="000724EC" w:rsidRDefault="000724EC" w:rsidP="00187F35">
            <w:pPr>
              <w:contextualSpacing/>
            </w:pPr>
            <w:proofErr w:type="spellStart"/>
            <w:proofErr w:type="gramStart"/>
            <w:r>
              <w:t>Прил</w:t>
            </w:r>
            <w:proofErr w:type="spellEnd"/>
            <w:proofErr w:type="gramEnd"/>
            <w:r>
              <w:t xml:space="preserve"> 12</w:t>
            </w:r>
          </w:p>
          <w:p w:rsidR="000724EC" w:rsidRDefault="000724EC" w:rsidP="00187F35">
            <w:pPr>
              <w:contextualSpacing/>
            </w:pPr>
          </w:p>
        </w:tc>
        <w:tc>
          <w:tcPr>
            <w:tcW w:w="5768" w:type="dxa"/>
          </w:tcPr>
          <w:p w:rsidR="000724EC" w:rsidRPr="003375C0" w:rsidRDefault="000724EC" w:rsidP="00187F35">
            <w:pPr>
              <w:contextualSpacing/>
            </w:pPr>
          </w:p>
        </w:tc>
        <w:tc>
          <w:tcPr>
            <w:tcW w:w="5769" w:type="dxa"/>
          </w:tcPr>
          <w:p w:rsidR="000724EC" w:rsidRPr="003375C0" w:rsidRDefault="000724EC" w:rsidP="00187F35">
            <w:pPr>
              <w:widowControl/>
              <w:tabs>
                <w:tab w:val="left" w:pos="851"/>
              </w:tabs>
              <w:autoSpaceDE/>
              <w:autoSpaceDN/>
              <w:adjustRightInd/>
              <w:jc w:val="both"/>
            </w:pPr>
            <w:r>
              <w:t xml:space="preserve">«Перечень ключевых событий при изготовлении </w:t>
            </w:r>
            <w:proofErr w:type="spellStart"/>
            <w:r>
              <w:t>оборудования</w:t>
            </w:r>
            <w:proofErr w:type="gramStart"/>
            <w:r>
              <w:t>.Г</w:t>
            </w:r>
            <w:proofErr w:type="gramEnd"/>
            <w:r>
              <w:t>ЦНА</w:t>
            </w:r>
            <w:proofErr w:type="spellEnd"/>
            <w:r>
              <w:t>» изложить в прилагаемой редакции</w:t>
            </w:r>
          </w:p>
        </w:tc>
        <w:tc>
          <w:tcPr>
            <w:tcW w:w="2392" w:type="dxa"/>
          </w:tcPr>
          <w:p w:rsidR="000724EC" w:rsidRDefault="000724EC" w:rsidP="00187F35">
            <w:pPr>
              <w:widowControl/>
              <w:tabs>
                <w:tab w:val="left" w:pos="851"/>
              </w:tabs>
              <w:autoSpaceDE/>
              <w:autoSpaceDN/>
              <w:adjustRightInd/>
              <w:jc w:val="both"/>
            </w:pPr>
          </w:p>
          <w:p w:rsidR="000724EC" w:rsidRPr="00B9165C" w:rsidRDefault="000724EC" w:rsidP="00187F35">
            <w:pPr>
              <w:widowControl/>
              <w:tabs>
                <w:tab w:val="left" w:pos="851"/>
              </w:tabs>
              <w:autoSpaceDE/>
              <w:autoSpaceDN/>
              <w:adjustRightInd/>
              <w:jc w:val="both"/>
            </w:pPr>
          </w:p>
        </w:tc>
      </w:tr>
      <w:tr w:rsidR="007421A5" w:rsidRPr="00AB34C9" w:rsidTr="000724EC">
        <w:tc>
          <w:tcPr>
            <w:tcW w:w="1488" w:type="dxa"/>
          </w:tcPr>
          <w:p w:rsidR="007421A5" w:rsidRDefault="005A2E45" w:rsidP="00D052FD">
            <w:pPr>
              <w:contextualSpacing/>
            </w:pPr>
            <w:proofErr w:type="spellStart"/>
            <w:proofErr w:type="gramStart"/>
            <w:r>
              <w:t>Прил</w:t>
            </w:r>
            <w:proofErr w:type="spellEnd"/>
            <w:proofErr w:type="gramEnd"/>
            <w:r>
              <w:t xml:space="preserve"> 19</w:t>
            </w:r>
          </w:p>
        </w:tc>
        <w:tc>
          <w:tcPr>
            <w:tcW w:w="5768" w:type="dxa"/>
          </w:tcPr>
          <w:p w:rsidR="007421A5" w:rsidRPr="003375C0" w:rsidRDefault="007421A5" w:rsidP="00D052FD">
            <w:pPr>
              <w:contextualSpacing/>
            </w:pPr>
          </w:p>
        </w:tc>
        <w:tc>
          <w:tcPr>
            <w:tcW w:w="5769" w:type="dxa"/>
          </w:tcPr>
          <w:p w:rsidR="007421A5" w:rsidRPr="003375C0" w:rsidRDefault="005A2E45" w:rsidP="00D052FD">
            <w:pPr>
              <w:widowControl/>
              <w:tabs>
                <w:tab w:val="left" w:pos="851"/>
              </w:tabs>
              <w:autoSpaceDE/>
              <w:autoSpaceDN/>
              <w:adjustRightInd/>
              <w:jc w:val="both"/>
            </w:pPr>
            <w:proofErr w:type="gramStart"/>
            <w:r>
              <w:t>Заменить Форму поручительств на Типовую</w:t>
            </w:r>
            <w:proofErr w:type="gramEnd"/>
            <w:r>
              <w:t xml:space="preserve"> форму нового образца.</w:t>
            </w:r>
          </w:p>
        </w:tc>
        <w:tc>
          <w:tcPr>
            <w:tcW w:w="2392" w:type="dxa"/>
          </w:tcPr>
          <w:p w:rsidR="007421A5" w:rsidRDefault="007421A5" w:rsidP="00D052FD">
            <w:pPr>
              <w:widowControl/>
              <w:tabs>
                <w:tab w:val="left" w:pos="851"/>
              </w:tabs>
              <w:autoSpaceDE/>
              <w:autoSpaceDN/>
              <w:adjustRightInd/>
              <w:jc w:val="both"/>
            </w:pPr>
          </w:p>
          <w:p w:rsidR="007421A5" w:rsidRPr="00B9165C" w:rsidRDefault="007421A5" w:rsidP="00D052FD">
            <w:pPr>
              <w:widowControl/>
              <w:tabs>
                <w:tab w:val="left" w:pos="851"/>
              </w:tabs>
              <w:autoSpaceDE/>
              <w:autoSpaceDN/>
              <w:adjustRightInd/>
              <w:jc w:val="both"/>
            </w:pPr>
          </w:p>
        </w:tc>
      </w:tr>
    </w:tbl>
    <w:p w:rsidR="00EF06E9" w:rsidRDefault="00EF06E9"/>
    <w:sectPr w:rsidR="00EF06E9" w:rsidSect="008D6D09">
      <w:headerReference w:type="even" r:id="rId10"/>
      <w:headerReference w:type="default" r:id="rId11"/>
      <w:footerReference w:type="even" r:id="rId12"/>
      <w:footerReference w:type="default" r:id="rId13"/>
      <w:headerReference w:type="first" r:id="rId14"/>
      <w:footerReference w:type="first" r:id="rId15"/>
      <w:pgSz w:w="16838" w:h="11906" w:orient="landscape"/>
      <w:pgMar w:top="1134" w:right="284" w:bottom="567" w:left="28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FB7" w:rsidRDefault="00EB6FB7" w:rsidP="008E4F22">
      <w:r>
        <w:separator/>
      </w:r>
    </w:p>
  </w:endnote>
  <w:endnote w:type="continuationSeparator" w:id="0">
    <w:p w:rsidR="00EB6FB7" w:rsidRDefault="00EB6FB7" w:rsidP="008E4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F22" w:rsidRDefault="008E4F22">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F22" w:rsidRDefault="008E4F22">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F22" w:rsidRDefault="008E4F22">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FB7" w:rsidRDefault="00EB6FB7" w:rsidP="008E4F22">
      <w:r>
        <w:separator/>
      </w:r>
    </w:p>
  </w:footnote>
  <w:footnote w:type="continuationSeparator" w:id="0">
    <w:p w:rsidR="00EB6FB7" w:rsidRDefault="00EB6FB7" w:rsidP="008E4F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F22" w:rsidRDefault="008E4F22">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F22" w:rsidRDefault="008E4F22">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F22" w:rsidRDefault="008E4F22">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96D99"/>
    <w:multiLevelType w:val="multilevel"/>
    <w:tmpl w:val="9432A746"/>
    <w:lvl w:ilvl="0">
      <w:start w:val="1"/>
      <w:numFmt w:val="decimal"/>
      <w:lvlText w:val="10.%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nsid w:val="14A11F2C"/>
    <w:multiLevelType w:val="multilevel"/>
    <w:tmpl w:val="0DD869CC"/>
    <w:lvl w:ilvl="0">
      <w:start w:val="1"/>
      <w:numFmt w:val="decimal"/>
      <w:lvlText w:val="%1"/>
      <w:lvlJc w:val="left"/>
      <w:pPr>
        <w:ind w:left="0" w:firstLine="0"/>
      </w:pPr>
      <w:rPr>
        <w:rFonts w:hint="default"/>
        <w:b/>
        <w:i w:val="0"/>
      </w:rPr>
    </w:lvl>
    <w:lvl w:ilvl="1">
      <w:start w:val="1"/>
      <w:numFmt w:val="decimal"/>
      <w:lvlText w:val="2.%2"/>
      <w:lvlJc w:val="left"/>
      <w:pPr>
        <w:ind w:left="0" w:firstLine="0"/>
      </w:pPr>
      <w:rPr>
        <w:rFonts w:cs="Times New Roman" w:hint="default"/>
        <w:b w:val="0"/>
        <w:i w:val="0"/>
      </w:rPr>
    </w:lvl>
    <w:lvl w:ilvl="2">
      <w:start w:val="1"/>
      <w:numFmt w:val="decimal"/>
      <w:lvlText w:val="%1.%2.%3"/>
      <w:lvlJc w:val="left"/>
      <w:pPr>
        <w:ind w:left="330" w:hanging="330"/>
      </w:pPr>
      <w:rPr>
        <w:rFonts w:hint="default"/>
        <w:b/>
        <w:i w:val="0"/>
      </w:rPr>
    </w:lvl>
    <w:lvl w:ilvl="3">
      <w:start w:val="1"/>
      <w:numFmt w:val="decimal"/>
      <w:lvlText w:val="%1.%2.%3.%4"/>
      <w:lvlJc w:val="left"/>
      <w:pPr>
        <w:ind w:left="330" w:hanging="330"/>
      </w:pPr>
      <w:rPr>
        <w:rFonts w:hint="default"/>
        <w:b/>
        <w:i w:val="0"/>
      </w:rPr>
    </w:lvl>
    <w:lvl w:ilvl="4">
      <w:start w:val="1"/>
      <w:numFmt w:val="decimal"/>
      <w:lvlText w:val="%1.%2.%3.%4.%5"/>
      <w:lvlJc w:val="left"/>
      <w:pPr>
        <w:ind w:left="690" w:hanging="690"/>
      </w:pPr>
      <w:rPr>
        <w:rFonts w:hint="default"/>
        <w:b/>
        <w:i w:val="0"/>
      </w:rPr>
    </w:lvl>
    <w:lvl w:ilvl="5">
      <w:start w:val="1"/>
      <w:numFmt w:val="decimal"/>
      <w:lvlText w:val="%1.%2.%3.%4.%5.%6"/>
      <w:lvlJc w:val="left"/>
      <w:pPr>
        <w:ind w:left="690" w:hanging="690"/>
      </w:pPr>
      <w:rPr>
        <w:rFonts w:hint="default"/>
        <w:b/>
        <w:i w:val="0"/>
      </w:rPr>
    </w:lvl>
    <w:lvl w:ilvl="6">
      <w:start w:val="1"/>
      <w:numFmt w:val="decimal"/>
      <w:lvlText w:val="%1.%2.%3.%4.%5.%6.%7"/>
      <w:lvlJc w:val="left"/>
      <w:pPr>
        <w:ind w:left="1050" w:hanging="1050"/>
      </w:pPr>
      <w:rPr>
        <w:rFonts w:hint="default"/>
        <w:b/>
        <w:i w:val="0"/>
      </w:rPr>
    </w:lvl>
    <w:lvl w:ilvl="7">
      <w:start w:val="1"/>
      <w:numFmt w:val="decimal"/>
      <w:lvlText w:val="%1.%2.%3.%4.%5.%6.%7.%8"/>
      <w:lvlJc w:val="left"/>
      <w:pPr>
        <w:ind w:left="1050" w:hanging="1050"/>
      </w:pPr>
      <w:rPr>
        <w:rFonts w:hint="default"/>
        <w:b/>
        <w:i w:val="0"/>
      </w:rPr>
    </w:lvl>
    <w:lvl w:ilvl="8">
      <w:start w:val="1"/>
      <w:numFmt w:val="decimal"/>
      <w:lvlText w:val="%1.%2.%3.%4.%5.%6.%7.%8.%9"/>
      <w:lvlJc w:val="left"/>
      <w:pPr>
        <w:ind w:left="1410" w:hanging="1410"/>
      </w:pPr>
      <w:rPr>
        <w:rFonts w:hint="default"/>
        <w:b/>
        <w:i w:val="0"/>
      </w:rPr>
    </w:lvl>
  </w:abstractNum>
  <w:abstractNum w:abstractNumId="2">
    <w:nsid w:val="15EA78BA"/>
    <w:multiLevelType w:val="hybridMultilevel"/>
    <w:tmpl w:val="8716EDC2"/>
    <w:lvl w:ilvl="0" w:tplc="6F988C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8463440"/>
    <w:multiLevelType w:val="multilevel"/>
    <w:tmpl w:val="969EC858"/>
    <w:lvl w:ilvl="0">
      <w:start w:val="4"/>
      <w:numFmt w:val="decimal"/>
      <w:lvlText w:val="%1"/>
      <w:lvlJc w:val="left"/>
      <w:pPr>
        <w:ind w:left="600" w:hanging="600"/>
      </w:pPr>
      <w:rPr>
        <w:rFonts w:hint="default"/>
      </w:rPr>
    </w:lvl>
    <w:lvl w:ilvl="1">
      <w:start w:val="24"/>
      <w:numFmt w:val="decimal"/>
      <w:lvlText w:val="%1.%2"/>
      <w:lvlJc w:val="left"/>
      <w:pPr>
        <w:ind w:left="955" w:hanging="60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4">
    <w:nsid w:val="2A3D106B"/>
    <w:multiLevelType w:val="multilevel"/>
    <w:tmpl w:val="F7DA321E"/>
    <w:lvl w:ilvl="0">
      <w:start w:val="6"/>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057349D"/>
    <w:multiLevelType w:val="hybridMultilevel"/>
    <w:tmpl w:val="383CA8F6"/>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4A14254C"/>
    <w:multiLevelType w:val="multilevel"/>
    <w:tmpl w:val="A50A0D4C"/>
    <w:lvl w:ilvl="0">
      <w:start w:val="1"/>
      <w:numFmt w:val="decimal"/>
      <w:lvlText w:val="7.%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4C052BB1"/>
    <w:multiLevelType w:val="hybridMultilevel"/>
    <w:tmpl w:val="B25AABE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4C895DEC"/>
    <w:multiLevelType w:val="multilevel"/>
    <w:tmpl w:val="DB26E868"/>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9">
    <w:nsid w:val="4D421541"/>
    <w:multiLevelType w:val="multilevel"/>
    <w:tmpl w:val="8BA473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7023951"/>
    <w:multiLevelType w:val="multilevel"/>
    <w:tmpl w:val="1C2ACF6E"/>
    <w:lvl w:ilvl="0">
      <w:start w:val="6"/>
      <w:numFmt w:val="decimal"/>
      <w:lvlText w:val="%1"/>
      <w:lvlJc w:val="left"/>
      <w:pPr>
        <w:ind w:left="480" w:hanging="480"/>
      </w:pPr>
      <w:rPr>
        <w:rFonts w:hint="default"/>
      </w:rPr>
    </w:lvl>
    <w:lvl w:ilvl="1">
      <w:start w:val="9"/>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nsid w:val="602411BB"/>
    <w:multiLevelType w:val="multilevel"/>
    <w:tmpl w:val="FDCAD90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2">
    <w:nsid w:val="69C338A1"/>
    <w:multiLevelType w:val="hybridMultilevel"/>
    <w:tmpl w:val="4C42E754"/>
    <w:lvl w:ilvl="0" w:tplc="6F988C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2CE1FA8"/>
    <w:multiLevelType w:val="hybridMultilevel"/>
    <w:tmpl w:val="60B68ACA"/>
    <w:lvl w:ilvl="0" w:tplc="99A01DC2">
      <w:start w:val="1"/>
      <w:numFmt w:val="decimal"/>
      <w:lvlText w:val="14.3.%1"/>
      <w:lvlJc w:val="left"/>
      <w:pPr>
        <w:ind w:left="36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E013AFD"/>
    <w:multiLevelType w:val="multilevel"/>
    <w:tmpl w:val="0B680A3A"/>
    <w:lvl w:ilvl="0">
      <w:start w:val="1"/>
      <w:numFmt w:val="decimal"/>
      <w:lvlText w:val="8.%1"/>
      <w:lvlJc w:val="left"/>
      <w:pPr>
        <w:ind w:left="928"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9"/>
  </w:num>
  <w:num w:numId="2">
    <w:abstractNumId w:val="1"/>
  </w:num>
  <w:num w:numId="3">
    <w:abstractNumId w:val="12"/>
  </w:num>
  <w:num w:numId="4">
    <w:abstractNumId w:val="11"/>
  </w:num>
  <w:num w:numId="5">
    <w:abstractNumId w:val="8"/>
  </w:num>
  <w:num w:numId="6">
    <w:abstractNumId w:val="2"/>
  </w:num>
  <w:num w:numId="7">
    <w:abstractNumId w:val="3"/>
  </w:num>
  <w:num w:numId="8">
    <w:abstractNumId w:val="6"/>
  </w:num>
  <w:num w:numId="9">
    <w:abstractNumId w:val="7"/>
  </w:num>
  <w:num w:numId="10">
    <w:abstractNumId w:val="0"/>
  </w:num>
  <w:num w:numId="11">
    <w:abstractNumId w:val="13"/>
  </w:num>
  <w:num w:numId="12">
    <w:abstractNumId w:val="5"/>
  </w:num>
  <w:num w:numId="13">
    <w:abstractNumId w:val="4"/>
  </w:num>
  <w:num w:numId="14">
    <w:abstractNumId w:val="14"/>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oofState w:spelling="clean" w:grammar="clean"/>
  <w:defaultTabStop w:val="708"/>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2"/>
  </w:compat>
  <w:rsids>
    <w:rsidRoot w:val="008D6D09"/>
    <w:rsid w:val="00001F75"/>
    <w:rsid w:val="000027E1"/>
    <w:rsid w:val="00017550"/>
    <w:rsid w:val="000724EC"/>
    <w:rsid w:val="000A3E42"/>
    <w:rsid w:val="000A3F6B"/>
    <w:rsid w:val="000D196B"/>
    <w:rsid w:val="000D33C1"/>
    <w:rsid w:val="000E5CE3"/>
    <w:rsid w:val="00151D1F"/>
    <w:rsid w:val="00154AA6"/>
    <w:rsid w:val="00160BC7"/>
    <w:rsid w:val="00195D40"/>
    <w:rsid w:val="001C5549"/>
    <w:rsid w:val="0020286C"/>
    <w:rsid w:val="002051B3"/>
    <w:rsid w:val="002169B6"/>
    <w:rsid w:val="00225FDB"/>
    <w:rsid w:val="0023065C"/>
    <w:rsid w:val="00265C0E"/>
    <w:rsid w:val="00275F54"/>
    <w:rsid w:val="002778E5"/>
    <w:rsid w:val="00292DF1"/>
    <w:rsid w:val="002C3F0D"/>
    <w:rsid w:val="003204A5"/>
    <w:rsid w:val="00331AF4"/>
    <w:rsid w:val="0035028D"/>
    <w:rsid w:val="00357384"/>
    <w:rsid w:val="00392CF1"/>
    <w:rsid w:val="003A09F7"/>
    <w:rsid w:val="003B7D9A"/>
    <w:rsid w:val="003E6976"/>
    <w:rsid w:val="00420B06"/>
    <w:rsid w:val="00422543"/>
    <w:rsid w:val="0048550D"/>
    <w:rsid w:val="004A06F6"/>
    <w:rsid w:val="004C2F1C"/>
    <w:rsid w:val="004E2DFC"/>
    <w:rsid w:val="00592A98"/>
    <w:rsid w:val="005A2E45"/>
    <w:rsid w:val="005B186C"/>
    <w:rsid w:val="005E7173"/>
    <w:rsid w:val="00633A7F"/>
    <w:rsid w:val="00633E72"/>
    <w:rsid w:val="00635905"/>
    <w:rsid w:val="006A0EF8"/>
    <w:rsid w:val="006A724C"/>
    <w:rsid w:val="006B4987"/>
    <w:rsid w:val="006D5837"/>
    <w:rsid w:val="00734D94"/>
    <w:rsid w:val="007421A5"/>
    <w:rsid w:val="00751DA8"/>
    <w:rsid w:val="00760A2B"/>
    <w:rsid w:val="0077128B"/>
    <w:rsid w:val="007813B0"/>
    <w:rsid w:val="00783E36"/>
    <w:rsid w:val="007C1A47"/>
    <w:rsid w:val="007F0607"/>
    <w:rsid w:val="00832644"/>
    <w:rsid w:val="00851827"/>
    <w:rsid w:val="008601A8"/>
    <w:rsid w:val="0088219F"/>
    <w:rsid w:val="00890720"/>
    <w:rsid w:val="00892B21"/>
    <w:rsid w:val="008C5B2F"/>
    <w:rsid w:val="008D052A"/>
    <w:rsid w:val="008D14B8"/>
    <w:rsid w:val="008D6D09"/>
    <w:rsid w:val="008E4F22"/>
    <w:rsid w:val="008F1968"/>
    <w:rsid w:val="009300F0"/>
    <w:rsid w:val="009500FF"/>
    <w:rsid w:val="00960C2E"/>
    <w:rsid w:val="009A5317"/>
    <w:rsid w:val="00A20A1F"/>
    <w:rsid w:val="00A65414"/>
    <w:rsid w:val="00A6789F"/>
    <w:rsid w:val="00A82EDC"/>
    <w:rsid w:val="00A908A0"/>
    <w:rsid w:val="00AA1FD7"/>
    <w:rsid w:val="00AA4A0E"/>
    <w:rsid w:val="00AD7D69"/>
    <w:rsid w:val="00B04259"/>
    <w:rsid w:val="00B06E4D"/>
    <w:rsid w:val="00B2745C"/>
    <w:rsid w:val="00BA3AE7"/>
    <w:rsid w:val="00BB0FD8"/>
    <w:rsid w:val="00BD3400"/>
    <w:rsid w:val="00C1080D"/>
    <w:rsid w:val="00C519D3"/>
    <w:rsid w:val="00C66920"/>
    <w:rsid w:val="00C764DE"/>
    <w:rsid w:val="00C93E52"/>
    <w:rsid w:val="00C96C24"/>
    <w:rsid w:val="00CD0201"/>
    <w:rsid w:val="00CD657E"/>
    <w:rsid w:val="00CE4457"/>
    <w:rsid w:val="00D10D29"/>
    <w:rsid w:val="00D408AD"/>
    <w:rsid w:val="00D52113"/>
    <w:rsid w:val="00D542BA"/>
    <w:rsid w:val="00D93794"/>
    <w:rsid w:val="00D945E6"/>
    <w:rsid w:val="00E20FB9"/>
    <w:rsid w:val="00E51E42"/>
    <w:rsid w:val="00E61A9B"/>
    <w:rsid w:val="00E63526"/>
    <w:rsid w:val="00E822CA"/>
    <w:rsid w:val="00E94CFB"/>
    <w:rsid w:val="00EA1675"/>
    <w:rsid w:val="00EB6FB7"/>
    <w:rsid w:val="00EF06E9"/>
    <w:rsid w:val="00EF332B"/>
    <w:rsid w:val="00EF7245"/>
    <w:rsid w:val="00F010DA"/>
    <w:rsid w:val="00F05716"/>
    <w:rsid w:val="00F53A98"/>
    <w:rsid w:val="00F963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37E"/>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F9637E"/>
    <w:pPr>
      <w:ind w:left="720"/>
      <w:contextualSpacing/>
    </w:pPr>
    <w:rPr>
      <w:rFonts w:eastAsia="Times New Roman"/>
    </w:rPr>
  </w:style>
  <w:style w:type="table" w:styleId="a5">
    <w:name w:val="Table Grid"/>
    <w:basedOn w:val="a1"/>
    <w:uiPriority w:val="59"/>
    <w:rsid w:val="00F9637E"/>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Абзац списка Знак"/>
    <w:link w:val="a3"/>
    <w:uiPriority w:val="34"/>
    <w:rsid w:val="00F9637E"/>
    <w:rPr>
      <w:rFonts w:ascii="Times New Roman" w:eastAsia="Times New Roman" w:hAnsi="Times New Roman" w:cs="Times New Roman"/>
      <w:sz w:val="20"/>
      <w:szCs w:val="20"/>
      <w:lang w:eastAsia="ru-RU"/>
    </w:rPr>
  </w:style>
  <w:style w:type="paragraph" w:customStyle="1" w:styleId="1">
    <w:name w:val="Абзац списка1"/>
    <w:basedOn w:val="a"/>
    <w:link w:val="ListParagraphChar"/>
    <w:uiPriority w:val="34"/>
    <w:qFormat/>
    <w:rsid w:val="00751DA8"/>
    <w:pPr>
      <w:widowControl/>
      <w:autoSpaceDE/>
      <w:autoSpaceDN/>
      <w:adjustRightInd/>
      <w:ind w:left="708"/>
    </w:pPr>
    <w:rPr>
      <w:rFonts w:eastAsia="Times New Roman"/>
      <w:sz w:val="24"/>
      <w:szCs w:val="24"/>
    </w:rPr>
  </w:style>
  <w:style w:type="paragraph" w:customStyle="1" w:styleId="22">
    <w:name w:val="Основной текст с отступом 22"/>
    <w:basedOn w:val="a"/>
    <w:rsid w:val="00751DA8"/>
    <w:pPr>
      <w:widowControl/>
      <w:tabs>
        <w:tab w:val="left" w:pos="709"/>
      </w:tabs>
      <w:autoSpaceDE/>
      <w:autoSpaceDN/>
      <w:adjustRightInd/>
      <w:spacing w:before="120" w:after="120"/>
      <w:ind w:left="709" w:hanging="709"/>
      <w:jc w:val="both"/>
    </w:pPr>
    <w:rPr>
      <w:rFonts w:eastAsia="Times New Roman"/>
      <w:sz w:val="24"/>
    </w:rPr>
  </w:style>
  <w:style w:type="character" w:customStyle="1" w:styleId="ListParagraphChar">
    <w:name w:val="List Paragraph Char"/>
    <w:link w:val="1"/>
    <w:uiPriority w:val="34"/>
    <w:locked/>
    <w:rsid w:val="00751DA8"/>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2051B3"/>
    <w:rPr>
      <w:rFonts w:ascii="Tahoma" w:hAnsi="Tahoma" w:cs="Tahoma"/>
      <w:sz w:val="16"/>
      <w:szCs w:val="16"/>
    </w:rPr>
  </w:style>
  <w:style w:type="character" w:customStyle="1" w:styleId="a7">
    <w:name w:val="Текст выноски Знак"/>
    <w:basedOn w:val="a0"/>
    <w:link w:val="a6"/>
    <w:uiPriority w:val="99"/>
    <w:semiHidden/>
    <w:rsid w:val="002051B3"/>
    <w:rPr>
      <w:rFonts w:ascii="Tahoma" w:eastAsia="Calibri" w:hAnsi="Tahoma" w:cs="Tahoma"/>
      <w:sz w:val="16"/>
      <w:szCs w:val="16"/>
      <w:lang w:eastAsia="ru-RU"/>
    </w:rPr>
  </w:style>
  <w:style w:type="paragraph" w:styleId="3">
    <w:name w:val="Body Text 3"/>
    <w:basedOn w:val="a"/>
    <w:link w:val="30"/>
    <w:rsid w:val="00D408AD"/>
    <w:pPr>
      <w:widowControl/>
      <w:autoSpaceDE/>
      <w:autoSpaceDN/>
      <w:adjustRightInd/>
    </w:pPr>
  </w:style>
  <w:style w:type="character" w:customStyle="1" w:styleId="30">
    <w:name w:val="Основной текст 3 Знак"/>
    <w:basedOn w:val="a0"/>
    <w:link w:val="3"/>
    <w:rsid w:val="00D408AD"/>
    <w:rPr>
      <w:rFonts w:ascii="Times New Roman" w:eastAsia="Calibri" w:hAnsi="Times New Roman" w:cs="Times New Roman"/>
      <w:sz w:val="20"/>
      <w:szCs w:val="20"/>
      <w:lang w:eastAsia="ru-RU"/>
    </w:rPr>
  </w:style>
  <w:style w:type="paragraph" w:styleId="a8">
    <w:name w:val="annotation text"/>
    <w:basedOn w:val="a"/>
    <w:link w:val="a9"/>
    <w:semiHidden/>
    <w:rsid w:val="009A5317"/>
    <w:pPr>
      <w:widowControl/>
      <w:autoSpaceDE/>
      <w:autoSpaceDN/>
      <w:adjustRightInd/>
    </w:pPr>
  </w:style>
  <w:style w:type="character" w:customStyle="1" w:styleId="a9">
    <w:name w:val="Текст примечания Знак"/>
    <w:basedOn w:val="a0"/>
    <w:link w:val="a8"/>
    <w:semiHidden/>
    <w:rsid w:val="009A5317"/>
    <w:rPr>
      <w:rFonts w:ascii="Times New Roman" w:eastAsia="Calibri" w:hAnsi="Times New Roman" w:cs="Times New Roman"/>
      <w:sz w:val="20"/>
      <w:szCs w:val="20"/>
      <w:lang w:eastAsia="ru-RU"/>
    </w:rPr>
  </w:style>
  <w:style w:type="character" w:styleId="aa">
    <w:name w:val="annotation reference"/>
    <w:semiHidden/>
    <w:rsid w:val="009A5317"/>
    <w:rPr>
      <w:rFonts w:cs="Times New Roman"/>
      <w:sz w:val="16"/>
      <w:szCs w:val="16"/>
    </w:rPr>
  </w:style>
  <w:style w:type="character" w:styleId="ab">
    <w:name w:val="Hyperlink"/>
    <w:basedOn w:val="a0"/>
    <w:uiPriority w:val="99"/>
    <w:unhideWhenUsed/>
    <w:rsid w:val="008601A8"/>
    <w:rPr>
      <w:color w:val="0000FF" w:themeColor="hyperlink"/>
      <w:u w:val="single"/>
    </w:rPr>
  </w:style>
  <w:style w:type="paragraph" w:styleId="ac">
    <w:name w:val="header"/>
    <w:basedOn w:val="a"/>
    <w:link w:val="ad"/>
    <w:uiPriority w:val="99"/>
    <w:semiHidden/>
    <w:unhideWhenUsed/>
    <w:rsid w:val="008E4F22"/>
    <w:pPr>
      <w:tabs>
        <w:tab w:val="center" w:pos="4677"/>
        <w:tab w:val="right" w:pos="9355"/>
      </w:tabs>
    </w:pPr>
  </w:style>
  <w:style w:type="character" w:customStyle="1" w:styleId="ad">
    <w:name w:val="Верхний колонтитул Знак"/>
    <w:basedOn w:val="a0"/>
    <w:link w:val="ac"/>
    <w:uiPriority w:val="99"/>
    <w:semiHidden/>
    <w:rsid w:val="008E4F22"/>
    <w:rPr>
      <w:rFonts w:ascii="Times New Roman" w:eastAsia="Calibri" w:hAnsi="Times New Roman" w:cs="Times New Roman"/>
      <w:sz w:val="20"/>
      <w:szCs w:val="20"/>
      <w:lang w:eastAsia="ru-RU"/>
    </w:rPr>
  </w:style>
  <w:style w:type="paragraph" w:styleId="ae">
    <w:name w:val="footer"/>
    <w:basedOn w:val="a"/>
    <w:link w:val="af"/>
    <w:uiPriority w:val="99"/>
    <w:semiHidden/>
    <w:unhideWhenUsed/>
    <w:rsid w:val="008E4F22"/>
    <w:pPr>
      <w:tabs>
        <w:tab w:val="center" w:pos="4677"/>
        <w:tab w:val="right" w:pos="9355"/>
      </w:tabs>
    </w:pPr>
  </w:style>
  <w:style w:type="character" w:customStyle="1" w:styleId="af">
    <w:name w:val="Нижний колонтитул Знак"/>
    <w:basedOn w:val="a0"/>
    <w:link w:val="ae"/>
    <w:uiPriority w:val="99"/>
    <w:semiHidden/>
    <w:rsid w:val="008E4F22"/>
    <w:rPr>
      <w:rFonts w:ascii="Times New Roman" w:eastAsia="Calibri"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6985310">
      <w:bodyDiv w:val="1"/>
      <w:marLeft w:val="0"/>
      <w:marRight w:val="0"/>
      <w:marTop w:val="0"/>
      <w:marBottom w:val="0"/>
      <w:divBdr>
        <w:top w:val="none" w:sz="0" w:space="0" w:color="auto"/>
        <w:left w:val="none" w:sz="0" w:space="0" w:color="auto"/>
        <w:bottom w:val="none" w:sz="0" w:space="0" w:color="auto"/>
        <w:right w:val="none" w:sz="0" w:space="0" w:color="auto"/>
      </w:divBdr>
    </w:div>
    <w:div w:id="1560018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ppequipment@rosatom.ru"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13</Pages>
  <Words>5446</Words>
  <Characters>31048</Characters>
  <Application>Microsoft Office Word</Application>
  <DocSecurity>0</DocSecurity>
  <Lines>258</Lines>
  <Paragraphs>72</Paragraphs>
  <ScaleCrop>false</ScaleCrop>
  <Company>ОАО "Атомэнергомаш"</Company>
  <LinksUpToDate>false</LinksUpToDate>
  <CharactersWithSpaces>36422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Полозова Ольга Михайловна</cp:lastModifiedBy>
  <cp:revision>112</cp:revision>
  <dcterms:created xsi:type="dcterms:W3CDTF">2015-06-22T07:33:00Z</dcterms:created>
  <dcterms:modified xsi:type="dcterms:W3CDTF">2015-06-25T08:04:00Z</dcterms:modified>
</cp:coreProperties>
</file>